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2331" w14:textId="7C678B9A" w:rsidR="00641CE2" w:rsidRDefault="00641CE2" w:rsidP="00C773F4">
      <w:pPr>
        <w:rPr>
          <w:b/>
        </w:rPr>
      </w:pPr>
      <w:r w:rsidRPr="000D1B1D">
        <w:rPr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950098" wp14:editId="45C4154B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5398770" cy="796925"/>
                <wp:effectExtent l="0" t="0" r="11430" b="22225"/>
                <wp:wrapTopAndBottom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DC7BF" w14:textId="2709BFB2" w:rsidR="000D1B1D" w:rsidRDefault="000D1B1D" w:rsidP="000D1B1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4B9B">
                              <w:rPr>
                                <w:b/>
                              </w:rPr>
                              <w:t xml:space="preserve">INFORME DE VERIFICACIÓN PARA LA JUSTIFICACIÓN DE LA SUBVENCIÓN PARA LA COMPENSACIÓN DE </w:t>
                            </w:r>
                            <w:r w:rsidR="002425E7">
                              <w:rPr>
                                <w:b/>
                              </w:rPr>
                              <w:t>LOS COSTES DE EMISIONES INDIRECTAS DE GASES DE EFECTO INVERNADERO</w:t>
                            </w:r>
                          </w:p>
                          <w:p w14:paraId="228D892A" w14:textId="37A39827" w:rsidR="000D1B1D" w:rsidRDefault="000D1B1D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500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3.9pt;margin-top:14.55pt;width:425.1pt;height:62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" strokeweight="1pt">
                <v:textbox>
                  <w:txbxContent>
                    <w:p w14:paraId="3A5DC7BF" w14:textId="2709BFB2" w:rsidR="000D1B1D" w:rsidRDefault="000D1B1D" w:rsidP="000D1B1D">
                      <w:pPr>
                        <w:jc w:val="center"/>
                        <w:rPr>
                          <w:b/>
                        </w:rPr>
                      </w:pPr>
                      <w:r w:rsidRPr="00D34B9B">
                        <w:rPr>
                          <w:b/>
                        </w:rPr>
                        <w:t xml:space="preserve">INFORME DE VERIFICACIÓN PARA LA JUSTIFICACIÓN DE LA SUBVENCIÓN PARA LA COMPENSACIÓN DE </w:t>
                      </w:r>
                      <w:r w:rsidR="002425E7">
                        <w:rPr>
                          <w:b/>
                        </w:rPr>
                        <w:t>LOS COSTES DE EMISIONES INDIRECTAS DE GASES DE EFECTO INVERNADERO</w:t>
                      </w:r>
                    </w:p>
                    <w:p w14:paraId="228D892A" w14:textId="37A39827" w:rsidR="000D1B1D" w:rsidRDefault="000D1B1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FBEB22" w14:textId="2754BA73" w:rsidR="00E43FA3" w:rsidRDefault="00641CE2" w:rsidP="00641CE2">
      <w:pPr>
        <w:jc w:val="both"/>
        <w:rPr>
          <w:bCs/>
          <w:i/>
          <w:iCs/>
        </w:rPr>
      </w:pPr>
      <w:r>
        <w:rPr>
          <w:bCs/>
          <w:i/>
          <w:iCs/>
        </w:rPr>
        <w:t>(</w:t>
      </w:r>
      <w:r w:rsidRPr="00641CE2">
        <w:rPr>
          <w:bCs/>
          <w:i/>
          <w:iCs/>
        </w:rPr>
        <w:t>Se recomienda la utilización de la plantilla para la elaboración de los informes de verificación. No obstante, se admite la inclusión de filas o columnas en las distintas tablas, así como apartados adicionales en el informe si se considera oportuno</w:t>
      </w:r>
      <w:r>
        <w:rPr>
          <w:bCs/>
          <w:i/>
          <w:iCs/>
        </w:rPr>
        <w:t>)</w:t>
      </w:r>
    </w:p>
    <w:p w14:paraId="78818E96" w14:textId="1D481544" w:rsidR="007D0D0C" w:rsidRDefault="007D0D0C" w:rsidP="00641CE2">
      <w:pPr>
        <w:jc w:val="both"/>
        <w:rPr>
          <w:bCs/>
          <w:i/>
          <w:iCs/>
        </w:rPr>
      </w:pPr>
    </w:p>
    <w:p w14:paraId="7164A672" w14:textId="22048630" w:rsidR="007D0D0C" w:rsidRPr="006F4EE5" w:rsidRDefault="007D0D0C" w:rsidP="007D0D0C">
      <w:pPr>
        <w:jc w:val="center"/>
        <w:rPr>
          <w:b/>
          <w:u w:val="single"/>
        </w:rPr>
      </w:pPr>
      <w:r w:rsidRPr="006F4EE5">
        <w:rPr>
          <w:b/>
          <w:u w:val="single"/>
        </w:rPr>
        <w:t>Este informe debe presentarse firmado electrónicamente por el equipo verificador</w:t>
      </w:r>
    </w:p>
    <w:p w14:paraId="50818733" w14:textId="57A30A85" w:rsidR="00D148EE" w:rsidRPr="00641CE2" w:rsidRDefault="00D148EE" w:rsidP="00363223">
      <w:pPr>
        <w:pStyle w:val="Ttulo1"/>
      </w:pPr>
      <w:r w:rsidRPr="00641CE2">
        <w:t>Datos de la empresa</w:t>
      </w:r>
    </w:p>
    <w:p w14:paraId="56B0CC86" w14:textId="77777777" w:rsidR="00D148EE" w:rsidRPr="00641CE2" w:rsidRDefault="00D148EE" w:rsidP="00D148EE">
      <w:pPr>
        <w:rPr>
          <w:rFonts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5998"/>
      </w:tblGrid>
      <w:tr w:rsidR="00E43FA3" w:rsidRPr="00641CE2" w14:paraId="22A217E4" w14:textId="77777777" w:rsidTr="00C3360A">
        <w:trPr>
          <w:jc w:val="center"/>
        </w:trPr>
        <w:tc>
          <w:tcPr>
            <w:tcW w:w="5000" w:type="pct"/>
            <w:gridSpan w:val="2"/>
            <w:shd w:val="clear" w:color="auto" w:fill="5B9BD5" w:themeFill="accent1"/>
            <w:vAlign w:val="center"/>
          </w:tcPr>
          <w:p w14:paraId="630A711C" w14:textId="2B07FDC0" w:rsidR="00E43FA3" w:rsidRPr="00641CE2" w:rsidRDefault="00E43FA3" w:rsidP="0008499C">
            <w:pPr>
              <w:spacing w:before="100" w:beforeAutospacing="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641CE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DATOS EMPRESA</w:t>
            </w:r>
          </w:p>
        </w:tc>
      </w:tr>
      <w:tr w:rsidR="00E43FA3" w:rsidRPr="00641CE2" w14:paraId="5C98111C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52E50B0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Razón social</w:t>
            </w:r>
          </w:p>
        </w:tc>
        <w:tc>
          <w:tcPr>
            <w:tcW w:w="3531" w:type="pct"/>
            <w:vAlign w:val="center"/>
          </w:tcPr>
          <w:p w14:paraId="7CDA450D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E43FA3" w:rsidRPr="00641CE2" w14:paraId="734B04CE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0D55615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NIF</w:t>
            </w:r>
          </w:p>
        </w:tc>
        <w:tc>
          <w:tcPr>
            <w:tcW w:w="3531" w:type="pct"/>
            <w:vAlign w:val="center"/>
          </w:tcPr>
          <w:p w14:paraId="23544796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E43FA3" w:rsidRPr="00641CE2" w14:paraId="62C6C0C1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C515EF1" w14:textId="7C38C003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Dirección</w:t>
            </w:r>
          </w:p>
        </w:tc>
        <w:tc>
          <w:tcPr>
            <w:tcW w:w="3531" w:type="pct"/>
            <w:vAlign w:val="center"/>
          </w:tcPr>
          <w:p w14:paraId="68B42A46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2F533E" w:rsidRPr="00641CE2" w14:paraId="457F3E38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3F61DD9D" w14:textId="3A35A04E" w:rsidR="002F533E" w:rsidRPr="002F533E" w:rsidRDefault="002F533E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533E">
              <w:rPr>
                <w:rFonts w:asciiTheme="minorHAnsi" w:hAnsiTheme="minorHAnsi" w:cstheme="minorHAnsi"/>
                <w:sz w:val="18"/>
                <w:szCs w:val="18"/>
              </w:rPr>
              <w:t xml:space="preserve">Sector de actividad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 la empresa (CNAE)</w:t>
            </w:r>
          </w:p>
        </w:tc>
        <w:tc>
          <w:tcPr>
            <w:tcW w:w="3531" w:type="pct"/>
            <w:vAlign w:val="center"/>
          </w:tcPr>
          <w:p w14:paraId="287FAF92" w14:textId="77777777" w:rsidR="002F533E" w:rsidRPr="00641CE2" w:rsidRDefault="002F533E" w:rsidP="0008499C">
            <w:pPr>
              <w:spacing w:before="100" w:beforeAutospacing="1"/>
              <w:rPr>
                <w:rFonts w:cstheme="minorHAnsi"/>
                <w:bCs/>
                <w:sz w:val="18"/>
                <w:szCs w:val="16"/>
              </w:rPr>
            </w:pPr>
          </w:p>
        </w:tc>
      </w:tr>
      <w:tr w:rsidR="00E43FA3" w:rsidRPr="00641CE2" w14:paraId="01B3F790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DAA9F66" w14:textId="079B187C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Interlocutores empresa, nombre y cargo</w:t>
            </w:r>
          </w:p>
        </w:tc>
        <w:tc>
          <w:tcPr>
            <w:tcW w:w="3531" w:type="pct"/>
            <w:vAlign w:val="center"/>
          </w:tcPr>
          <w:p w14:paraId="35B1D137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E43FA3" w:rsidRPr="00641CE2" w14:paraId="40F56057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0610C8B" w14:textId="0A4E48A3" w:rsidR="00E43FA3" w:rsidRPr="00641CE2" w:rsidRDefault="00E43FA3" w:rsidP="000849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Persona de contacto en la instalación</w:t>
            </w:r>
          </w:p>
        </w:tc>
        <w:tc>
          <w:tcPr>
            <w:tcW w:w="3531" w:type="pct"/>
            <w:vAlign w:val="center"/>
          </w:tcPr>
          <w:p w14:paraId="062B29F5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E43FA3" w:rsidRPr="00641CE2" w14:paraId="67E84CF8" w14:textId="77777777" w:rsidTr="00C3360A">
        <w:trPr>
          <w:trHeight w:val="1240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73DF996" w14:textId="6A424CD9" w:rsidR="00E43FA3" w:rsidRPr="00641CE2" w:rsidRDefault="004A069A" w:rsidP="000849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Otras observaciones</w:t>
            </w:r>
          </w:p>
        </w:tc>
        <w:tc>
          <w:tcPr>
            <w:tcW w:w="3531" w:type="pct"/>
            <w:vAlign w:val="center"/>
          </w:tcPr>
          <w:p w14:paraId="6F9CA80F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</w:tbl>
    <w:p w14:paraId="635797BE" w14:textId="55DDBA4E" w:rsidR="00E43FA3" w:rsidRPr="00641CE2" w:rsidRDefault="00E43FA3">
      <w:pPr>
        <w:rPr>
          <w:rFonts w:cstheme="minorHAnsi"/>
        </w:rPr>
      </w:pPr>
    </w:p>
    <w:p w14:paraId="5252BCE4" w14:textId="7543A13C" w:rsidR="00E43FA3" w:rsidRPr="00641CE2" w:rsidRDefault="00E43FA3" w:rsidP="00363223">
      <w:pPr>
        <w:pStyle w:val="Ttulo1"/>
      </w:pPr>
      <w:r w:rsidRPr="00641CE2">
        <w:t>Datos de la instalación</w:t>
      </w:r>
    </w:p>
    <w:p w14:paraId="375F5AA5" w14:textId="77777777" w:rsidR="00E43FA3" w:rsidRPr="00641CE2" w:rsidRDefault="00E43FA3">
      <w:pPr>
        <w:rPr>
          <w:rFonts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5998"/>
      </w:tblGrid>
      <w:tr w:rsidR="00E43FA3" w:rsidRPr="00641CE2" w14:paraId="3B7C5DB4" w14:textId="77777777" w:rsidTr="00C3360A">
        <w:trPr>
          <w:jc w:val="center"/>
        </w:trPr>
        <w:tc>
          <w:tcPr>
            <w:tcW w:w="5000" w:type="pct"/>
            <w:gridSpan w:val="2"/>
            <w:shd w:val="clear" w:color="auto" w:fill="5B9BD5" w:themeFill="accent1"/>
            <w:vAlign w:val="center"/>
          </w:tcPr>
          <w:p w14:paraId="047945EE" w14:textId="455E2BDE" w:rsidR="00E43FA3" w:rsidRPr="00641CE2" w:rsidRDefault="00E43FA3" w:rsidP="0008499C">
            <w:pPr>
              <w:spacing w:before="100" w:beforeAutospacing="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641CE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DATOS </w:t>
            </w:r>
            <w:r w:rsidR="00B968C1" w:rsidRPr="00641CE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 LA INSTALACIÓN</w:t>
            </w:r>
          </w:p>
        </w:tc>
      </w:tr>
      <w:tr w:rsidR="00E43FA3" w:rsidRPr="00641CE2" w14:paraId="07DBD537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D23A81A" w14:textId="773582E5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Nombre instalación</w:t>
            </w:r>
          </w:p>
        </w:tc>
        <w:tc>
          <w:tcPr>
            <w:tcW w:w="3531" w:type="pct"/>
            <w:vAlign w:val="center"/>
          </w:tcPr>
          <w:p w14:paraId="4BF4C2A3" w14:textId="58862E1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E43FA3" w:rsidRPr="00641CE2" w14:paraId="6A05376A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78F44F9" w14:textId="404042F4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Dirección instalación</w:t>
            </w:r>
          </w:p>
        </w:tc>
        <w:tc>
          <w:tcPr>
            <w:tcW w:w="3531" w:type="pct"/>
            <w:vAlign w:val="center"/>
          </w:tcPr>
          <w:p w14:paraId="6E55BB74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C008A9" w:rsidRPr="00641CE2" w14:paraId="493E8CBD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187578A" w14:textId="467261FE" w:rsidR="00C008A9" w:rsidRPr="00641CE2" w:rsidRDefault="00C008A9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Localidad de la instalación</w:t>
            </w:r>
          </w:p>
        </w:tc>
        <w:tc>
          <w:tcPr>
            <w:tcW w:w="3531" w:type="pct"/>
            <w:vAlign w:val="center"/>
          </w:tcPr>
          <w:p w14:paraId="50362BE3" w14:textId="77777777" w:rsidR="00C008A9" w:rsidRPr="00641CE2" w:rsidRDefault="00C008A9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C008A9" w:rsidRPr="00641CE2" w14:paraId="39CF7ED5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CFD27F8" w14:textId="7A8E2D0E" w:rsidR="00C008A9" w:rsidRPr="00641CE2" w:rsidRDefault="00C008A9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Provincia de la instalación</w:t>
            </w:r>
          </w:p>
        </w:tc>
        <w:tc>
          <w:tcPr>
            <w:tcW w:w="3531" w:type="pct"/>
            <w:vAlign w:val="center"/>
          </w:tcPr>
          <w:p w14:paraId="06F32B44" w14:textId="77777777" w:rsidR="00C008A9" w:rsidRPr="00641CE2" w:rsidRDefault="00C008A9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997118" w:rsidRPr="00641CE2" w14:paraId="3300ADE5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4C0AC99" w14:textId="00E6B352" w:rsidR="00997118" w:rsidRPr="00641CE2" w:rsidRDefault="00997118" w:rsidP="0008499C">
            <w:pPr>
              <w:spacing w:before="100" w:beforeAutospacing="1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Nº del último expediente de </w:t>
            </w:r>
            <w:r w:rsidR="00DE029C">
              <w:rPr>
                <w:rFonts w:ascii="Calibri" w:hAnsi="Calibri" w:cs="Calibri"/>
                <w:sz w:val="18"/>
                <w:szCs w:val="18"/>
              </w:rPr>
              <w:t>ayuda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la instalación (si lo hubiera)</w:t>
            </w:r>
          </w:p>
        </w:tc>
        <w:tc>
          <w:tcPr>
            <w:tcW w:w="3531" w:type="pct"/>
            <w:vAlign w:val="center"/>
          </w:tcPr>
          <w:p w14:paraId="0EAA36B0" w14:textId="77777777" w:rsidR="00997118" w:rsidRPr="00641CE2" w:rsidRDefault="00997118" w:rsidP="0008499C">
            <w:pPr>
              <w:spacing w:before="100" w:beforeAutospacing="1"/>
              <w:rPr>
                <w:rFonts w:cstheme="minorHAnsi"/>
                <w:bCs/>
                <w:sz w:val="18"/>
                <w:szCs w:val="16"/>
              </w:rPr>
            </w:pPr>
          </w:p>
        </w:tc>
      </w:tr>
      <w:tr w:rsidR="00E43FA3" w:rsidRPr="00641CE2" w14:paraId="29820761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74F5A12" w14:textId="1FBCE594" w:rsidR="00E43FA3" w:rsidRPr="00641CE2" w:rsidRDefault="009E24AF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Identificador único de la instalación</w:t>
            </w:r>
          </w:p>
        </w:tc>
        <w:tc>
          <w:tcPr>
            <w:tcW w:w="3531" w:type="pct"/>
            <w:vAlign w:val="center"/>
          </w:tcPr>
          <w:p w14:paraId="38BC1241" w14:textId="7F77F45A" w:rsidR="00E43FA3" w:rsidRPr="008B48BF" w:rsidRDefault="008B48BF" w:rsidP="0008499C">
            <w:pPr>
              <w:spacing w:before="100" w:beforeAutospacing="1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8B48BF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En el caso de instalaciones incluidas en el régimen de comercio de derechos de emisión (RCDE) de la Unión Europea.</w:t>
            </w:r>
          </w:p>
          <w:p w14:paraId="3A3F4D37" w14:textId="4DBF235A" w:rsidR="008B48BF" w:rsidRPr="00641CE2" w:rsidRDefault="008B48BF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E43FA3" w:rsidRPr="00641CE2" w14:paraId="5862263A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C61EA41" w14:textId="631990D7" w:rsidR="00E43FA3" w:rsidRPr="00641CE2" w:rsidRDefault="009E24AF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Autorización de emisión más reciente</w:t>
            </w:r>
          </w:p>
        </w:tc>
        <w:tc>
          <w:tcPr>
            <w:tcW w:w="3531" w:type="pct"/>
            <w:vAlign w:val="center"/>
          </w:tcPr>
          <w:p w14:paraId="5364AD88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9E24AF" w:rsidRPr="00641CE2" w14:paraId="06A59484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E1E3EFB" w14:textId="48D3EC03" w:rsidR="009E24AF" w:rsidRPr="00641CE2" w:rsidRDefault="00C008A9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Sector</w:t>
            </w:r>
            <w:r w:rsidR="002F533E">
              <w:rPr>
                <w:rFonts w:asciiTheme="minorHAnsi" w:hAnsiTheme="minorHAnsi" w:cstheme="minorHAnsi"/>
                <w:sz w:val="18"/>
                <w:szCs w:val="18"/>
              </w:rPr>
              <w:t>/es</w:t>
            </w: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 xml:space="preserve"> de actividad para el que se solicit</w:t>
            </w:r>
            <w:r w:rsidR="002F533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 xml:space="preserve"> la ayuda (CNAE)</w:t>
            </w:r>
          </w:p>
        </w:tc>
        <w:tc>
          <w:tcPr>
            <w:tcW w:w="3531" w:type="pct"/>
            <w:vAlign w:val="center"/>
          </w:tcPr>
          <w:p w14:paraId="19630438" w14:textId="77777777" w:rsidR="009E24AF" w:rsidRPr="00641CE2" w:rsidRDefault="009E24AF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E43FA3" w:rsidRPr="00641CE2" w14:paraId="6B61097E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8616785" w14:textId="3D2AA1A9" w:rsidR="00E43FA3" w:rsidRPr="00641CE2" w:rsidRDefault="009E24AF" w:rsidP="0008499C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Relación de productos subvencionables y no subvencionables fabricados en la instalación</w:t>
            </w:r>
            <w:r w:rsidR="00C008A9" w:rsidRPr="00641CE2">
              <w:rPr>
                <w:rFonts w:asciiTheme="minorHAnsi" w:hAnsiTheme="minorHAnsi" w:cstheme="minorHAnsi"/>
                <w:sz w:val="18"/>
                <w:szCs w:val="18"/>
              </w:rPr>
              <w:t xml:space="preserve"> (PRODCOM)</w:t>
            </w:r>
          </w:p>
        </w:tc>
        <w:tc>
          <w:tcPr>
            <w:tcW w:w="3531" w:type="pct"/>
            <w:vAlign w:val="center"/>
          </w:tcPr>
          <w:p w14:paraId="5BCD3B19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E43FA3" w:rsidRPr="00641CE2" w14:paraId="76CA361B" w14:textId="77777777" w:rsidTr="00C3360A">
        <w:trPr>
          <w:trHeight w:val="190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1FF087B" w14:textId="640752F7" w:rsidR="00E43FA3" w:rsidRPr="00641CE2" w:rsidRDefault="009E24AF" w:rsidP="000849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Otras observaciones</w:t>
            </w:r>
          </w:p>
        </w:tc>
        <w:tc>
          <w:tcPr>
            <w:tcW w:w="3531" w:type="pct"/>
            <w:vAlign w:val="center"/>
          </w:tcPr>
          <w:p w14:paraId="7FF50B94" w14:textId="77777777" w:rsidR="00E43FA3" w:rsidRPr="00641CE2" w:rsidRDefault="00E43FA3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</w:tbl>
    <w:p w14:paraId="2C913B26" w14:textId="77777777" w:rsidR="00843F48" w:rsidRPr="00641CE2" w:rsidRDefault="00843F48" w:rsidP="00843F48">
      <w:pPr>
        <w:rPr>
          <w:rFonts w:cstheme="minorHAnsi"/>
          <w:lang w:eastAsia="es-ES"/>
        </w:rPr>
      </w:pPr>
    </w:p>
    <w:p w14:paraId="426D40A8" w14:textId="2AFA9694" w:rsidR="00C008A9" w:rsidRPr="00641CE2" w:rsidRDefault="00C008A9" w:rsidP="00363223">
      <w:pPr>
        <w:pStyle w:val="Ttulo1"/>
      </w:pPr>
      <w:r w:rsidRPr="00641CE2">
        <w:t xml:space="preserve">Datos de </w:t>
      </w:r>
      <w:r w:rsidRPr="00CE656C">
        <w:t>la</w:t>
      </w:r>
      <w:r w:rsidRPr="00641CE2">
        <w:t xml:space="preserve"> verificación</w:t>
      </w:r>
    </w:p>
    <w:p w14:paraId="6A6F8394" w14:textId="5317C079" w:rsidR="00C008A9" w:rsidRPr="00641CE2" w:rsidRDefault="00C008A9" w:rsidP="00C008A9">
      <w:pPr>
        <w:rPr>
          <w:rFonts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5998"/>
      </w:tblGrid>
      <w:tr w:rsidR="00C008A9" w:rsidRPr="00641CE2" w14:paraId="2202468E" w14:textId="77777777" w:rsidTr="00C3360A">
        <w:trPr>
          <w:jc w:val="center"/>
        </w:trPr>
        <w:tc>
          <w:tcPr>
            <w:tcW w:w="5000" w:type="pct"/>
            <w:gridSpan w:val="2"/>
            <w:shd w:val="clear" w:color="auto" w:fill="5B9BD5" w:themeFill="accent1"/>
            <w:vAlign w:val="center"/>
          </w:tcPr>
          <w:p w14:paraId="1696608A" w14:textId="0197F895" w:rsidR="00C008A9" w:rsidRPr="00641CE2" w:rsidRDefault="00641CE2" w:rsidP="008835F5">
            <w:pPr>
              <w:spacing w:before="100" w:beforeAutospacing="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641CE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DATOS DE LA VERIFICACIÓN</w:t>
            </w:r>
          </w:p>
        </w:tc>
      </w:tr>
      <w:tr w:rsidR="00C008A9" w:rsidRPr="00641CE2" w14:paraId="00BB1109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C5986CF" w14:textId="77777777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Periodo verificado</w:t>
            </w:r>
          </w:p>
        </w:tc>
        <w:tc>
          <w:tcPr>
            <w:tcW w:w="3531" w:type="pct"/>
            <w:vAlign w:val="center"/>
          </w:tcPr>
          <w:p w14:paraId="21958925" w14:textId="0569FF22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C008A9" w:rsidRPr="00641CE2" w14:paraId="74BFC62C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389296A" w14:textId="77777777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Fecha/s de verificación</w:t>
            </w:r>
          </w:p>
        </w:tc>
        <w:tc>
          <w:tcPr>
            <w:tcW w:w="3531" w:type="pct"/>
            <w:vAlign w:val="center"/>
          </w:tcPr>
          <w:p w14:paraId="60068240" w14:textId="77777777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C008A9" w:rsidRPr="00641CE2" w14:paraId="12F6C11D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C22844F" w14:textId="16E8BAA2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F4EE5">
              <w:rPr>
                <w:rFonts w:asciiTheme="minorHAnsi" w:hAnsiTheme="minorHAnsi" w:cstheme="minorHAnsi"/>
                <w:sz w:val="18"/>
                <w:szCs w:val="18"/>
              </w:rPr>
              <w:t xml:space="preserve">Fecha de </w:t>
            </w:r>
            <w:r w:rsidR="00523940" w:rsidRPr="006F4EE5">
              <w:rPr>
                <w:rFonts w:asciiTheme="minorHAnsi" w:hAnsiTheme="minorHAnsi" w:cstheme="minorHAnsi"/>
                <w:sz w:val="18"/>
                <w:szCs w:val="18"/>
              </w:rPr>
              <w:t>emisión informe verif</w:t>
            </w:r>
          </w:p>
        </w:tc>
        <w:tc>
          <w:tcPr>
            <w:tcW w:w="3531" w:type="pct"/>
            <w:vAlign w:val="center"/>
          </w:tcPr>
          <w:p w14:paraId="533AD47E" w14:textId="77777777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C008A9" w:rsidRPr="00641CE2" w14:paraId="070EE5BA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F5B391F" w14:textId="45E0171A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Visita en situ</w:t>
            </w:r>
          </w:p>
        </w:tc>
        <w:tc>
          <w:tcPr>
            <w:tcW w:w="3531" w:type="pct"/>
            <w:vAlign w:val="center"/>
          </w:tcPr>
          <w:p w14:paraId="24628E35" w14:textId="1A9F9630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¿Se ha realizado visita en situ?</w:t>
            </w:r>
            <w:r w:rsidR="00EF3670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/</w:t>
            </w: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Fecha visita</w:t>
            </w:r>
            <w:r w:rsidR="00EF3670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/ J</w:t>
            </w: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ustificación para no visitar la instalación</w:t>
            </w:r>
            <w:r w:rsidR="00EF3670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/ …</w:t>
            </w:r>
          </w:p>
          <w:p w14:paraId="09AB2DF6" w14:textId="3E28200E" w:rsidR="00641CE2" w:rsidRPr="00641CE2" w:rsidRDefault="00641CE2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C008A9" w:rsidRPr="00641CE2" w14:paraId="47CB51AB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18FBC40" w14:textId="6AC390BA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Alcance de la verificación</w:t>
            </w:r>
          </w:p>
        </w:tc>
        <w:tc>
          <w:tcPr>
            <w:tcW w:w="3531" w:type="pct"/>
            <w:vAlign w:val="center"/>
          </w:tcPr>
          <w:p w14:paraId="6235DF7B" w14:textId="77777777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C008A9" w:rsidRPr="00641CE2" w14:paraId="3DF11D18" w14:textId="77777777" w:rsidTr="00735ED4">
        <w:trPr>
          <w:trHeight w:val="157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E08DABF" w14:textId="273881B2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Otras observaciones</w:t>
            </w:r>
          </w:p>
        </w:tc>
        <w:tc>
          <w:tcPr>
            <w:tcW w:w="3531" w:type="pct"/>
            <w:vAlign w:val="center"/>
          </w:tcPr>
          <w:p w14:paraId="2BDCB664" w14:textId="3DD45AF6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  <w:p w14:paraId="16B26C48" w14:textId="77777777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  <w:p w14:paraId="4D4DD4FF" w14:textId="77777777" w:rsidR="00C008A9" w:rsidRPr="00641CE2" w:rsidRDefault="00C008A9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</w:tbl>
    <w:p w14:paraId="513FB786" w14:textId="77777777" w:rsidR="00C008A9" w:rsidRPr="00641CE2" w:rsidRDefault="00C008A9" w:rsidP="00C008A9">
      <w:pPr>
        <w:rPr>
          <w:rFonts w:cstheme="minorHAnsi"/>
        </w:rPr>
      </w:pPr>
    </w:p>
    <w:p w14:paraId="31E6C69A" w14:textId="77777777" w:rsidR="008B48BF" w:rsidRDefault="008B48BF">
      <w:pPr>
        <w:rPr>
          <w:rFonts w:eastAsiaTheme="majorEastAsia" w:cstheme="minorHAnsi"/>
          <w:b/>
          <w:bCs/>
          <w:sz w:val="32"/>
          <w:szCs w:val="32"/>
          <w:u w:val="single"/>
        </w:rPr>
      </w:pPr>
      <w:r>
        <w:br w:type="page"/>
      </w:r>
    </w:p>
    <w:p w14:paraId="67630FF4" w14:textId="3879C0D0" w:rsidR="00D148EE" w:rsidRPr="00641CE2" w:rsidRDefault="00D148EE" w:rsidP="00363223">
      <w:pPr>
        <w:pStyle w:val="Ttulo1"/>
      </w:pPr>
      <w:r w:rsidRPr="00641CE2">
        <w:lastRenderedPageBreak/>
        <w:t>Datos del proceso de verificación</w:t>
      </w:r>
    </w:p>
    <w:p w14:paraId="09FE102C" w14:textId="72BF0B59" w:rsidR="00B968C1" w:rsidRPr="00641CE2" w:rsidRDefault="00B968C1" w:rsidP="00B968C1">
      <w:pPr>
        <w:rPr>
          <w:rFonts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5998"/>
      </w:tblGrid>
      <w:tr w:rsidR="00B968C1" w:rsidRPr="00641CE2" w14:paraId="468A792E" w14:textId="77777777" w:rsidTr="00C3360A">
        <w:trPr>
          <w:jc w:val="center"/>
        </w:trPr>
        <w:tc>
          <w:tcPr>
            <w:tcW w:w="5000" w:type="pct"/>
            <w:gridSpan w:val="2"/>
            <w:shd w:val="clear" w:color="auto" w:fill="5B9BD5" w:themeFill="accent1"/>
            <w:vAlign w:val="center"/>
          </w:tcPr>
          <w:p w14:paraId="330E4C1B" w14:textId="5A5B43DD" w:rsidR="00B968C1" w:rsidRPr="00641CE2" w:rsidRDefault="00641CE2" w:rsidP="00A06E7B">
            <w:pPr>
              <w:spacing w:before="100" w:beforeAutospacing="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641CE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DATOS DEL PROCESO DE VERIFICACIÓN</w:t>
            </w:r>
          </w:p>
        </w:tc>
      </w:tr>
      <w:tr w:rsidR="008B48BF" w:rsidRPr="00641CE2" w14:paraId="1422BE74" w14:textId="77777777" w:rsidTr="00C3360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C9CF4D" w14:textId="580AC9BA" w:rsidR="008B48BF" w:rsidRPr="00641CE2" w:rsidRDefault="008B48BF" w:rsidP="008B48BF">
            <w:pPr>
              <w:spacing w:before="100" w:beforeAutospacing="1"/>
              <w:jc w:val="center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Productos subvencionables objeto de verificación (CNAE y PRODCOM)</w:t>
            </w:r>
          </w:p>
        </w:tc>
      </w:tr>
      <w:tr w:rsidR="008B48BF" w:rsidRPr="00641CE2" w14:paraId="43E67658" w14:textId="77777777" w:rsidTr="00C4592B">
        <w:trPr>
          <w:trHeight w:val="2313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EDF344F" w14:textId="77777777" w:rsidR="008B48BF" w:rsidRPr="00641CE2" w:rsidRDefault="008B48BF" w:rsidP="00A06E7B">
            <w:pPr>
              <w:spacing w:before="100" w:beforeAutospacing="1"/>
              <w:rPr>
                <w:rFonts w:cstheme="minorHAnsi"/>
                <w:bCs/>
                <w:sz w:val="18"/>
                <w:szCs w:val="16"/>
              </w:rPr>
            </w:pPr>
          </w:p>
        </w:tc>
      </w:tr>
      <w:tr w:rsidR="008B48BF" w:rsidRPr="00641CE2" w14:paraId="4B85CF40" w14:textId="77777777" w:rsidTr="00C3360A">
        <w:trPr>
          <w:trHeight w:val="62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67AAE84" w14:textId="4EBC63F7" w:rsidR="008B48BF" w:rsidRPr="00641CE2" w:rsidRDefault="008B48BF" w:rsidP="008B48BF">
            <w:pPr>
              <w:spacing w:before="100" w:beforeAutospacing="1"/>
              <w:jc w:val="center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Proceso productivo</w:t>
            </w:r>
          </w:p>
        </w:tc>
      </w:tr>
      <w:tr w:rsidR="008B48BF" w:rsidRPr="00641CE2" w14:paraId="1DED3B65" w14:textId="77777777" w:rsidTr="00C4592B">
        <w:trPr>
          <w:trHeight w:val="5870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469FB84" w14:textId="3BCFD4B8" w:rsidR="008B48BF" w:rsidRDefault="008B48BF" w:rsidP="008B48BF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8B48BF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Descripción de los procesos.</w:t>
            </w:r>
          </w:p>
          <w:p w14:paraId="2F205842" w14:textId="77777777" w:rsidR="008B48BF" w:rsidRPr="008B48BF" w:rsidRDefault="008B48BF" w:rsidP="008B48BF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</w:p>
          <w:p w14:paraId="70E29B97" w14:textId="24F92833" w:rsidR="008B48BF" w:rsidRPr="006F4EE5" w:rsidRDefault="008B48BF" w:rsidP="008B48BF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6F4EE5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Identificación de las referencias de producto del </w:t>
            </w:r>
            <w:r w:rsidR="00EF3670"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>A</w:t>
            </w:r>
            <w:r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>nexo II</w:t>
            </w:r>
            <w:r w:rsidR="004E6967"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>.</w:t>
            </w:r>
            <w:r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 xml:space="preserve"> </w:t>
            </w:r>
            <w:r w:rsidR="004E6967"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 xml:space="preserve">Sección A </w:t>
            </w:r>
            <w:r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 xml:space="preserve">de la </w:t>
            </w:r>
            <w:r w:rsidR="00EF3670"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>O</w:t>
            </w:r>
            <w:r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>rden de convocatoria</w:t>
            </w:r>
            <w:r w:rsidRPr="006F4EE5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. </w:t>
            </w:r>
          </w:p>
          <w:p w14:paraId="0587ECAB" w14:textId="4A8F222E" w:rsidR="004E6967" w:rsidRPr="006F4EE5" w:rsidRDefault="004E6967" w:rsidP="008B48BF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</w:p>
          <w:p w14:paraId="0833AD1B" w14:textId="23DED79A" w:rsidR="00DA279E" w:rsidRPr="006F4EE5" w:rsidRDefault="004E6967" w:rsidP="008B48BF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6F4EE5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Identificación de las referencias de producto del </w:t>
            </w:r>
            <w:r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>Anexo II. Sección B de la Orden de convocatoria</w:t>
            </w:r>
            <w:r w:rsidRPr="006F4EE5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. Identificación de productos en los que se deba tener en cuenta la intercambiabilidad de electricidad y combustible, conforme al Anexo I, sección 2 del Reglamento Delegado (UE) 2019/331 del 19 de diciembre de 2018. La definición de referencias de producto y límites del sistema se encuentra recogido igualmente en el Anexo II Sección B de la Orden de convocatoria.</w:t>
            </w:r>
          </w:p>
          <w:p w14:paraId="4B422FF3" w14:textId="77777777" w:rsidR="00C4592B" w:rsidRPr="00C4592B" w:rsidRDefault="00C4592B" w:rsidP="008B48BF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6"/>
              </w:rPr>
            </w:pPr>
            <w:bookmarkStart w:id="0" w:name="_Hlk232602575"/>
          </w:p>
          <w:bookmarkEnd w:id="0"/>
          <w:p w14:paraId="4077E93D" w14:textId="0DA46A1C" w:rsidR="008B48BF" w:rsidRDefault="00624929" w:rsidP="008B48BF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624929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Identificación de productos que utilizarán la referencia alternativa de consumo eléctrico eficiente.</w:t>
            </w:r>
            <w:r w:rsidR="00DA279E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</w:t>
            </w:r>
            <w:r w:rsidR="00DA279E" w:rsidRPr="00DA279E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>Enfoque alternativo</w:t>
            </w:r>
            <w:r w:rsidR="00DA279E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.</w:t>
            </w:r>
          </w:p>
          <w:p w14:paraId="00CCE982" w14:textId="77777777" w:rsidR="00AF3527" w:rsidRDefault="00AF3527" w:rsidP="008B48BF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</w:p>
          <w:p w14:paraId="54FD8BE9" w14:textId="24DD9798" w:rsidR="008B48BF" w:rsidRPr="00641CE2" w:rsidRDefault="008B48BF" w:rsidP="008B48BF">
            <w:pPr>
              <w:spacing w:before="100" w:beforeAutospacing="1"/>
              <w:jc w:val="both"/>
              <w:rPr>
                <w:rFonts w:cstheme="minorHAnsi"/>
                <w:bCs/>
                <w:i/>
                <w:iCs/>
                <w:sz w:val="18"/>
                <w:szCs w:val="16"/>
              </w:rPr>
            </w:pPr>
          </w:p>
        </w:tc>
      </w:tr>
      <w:tr w:rsidR="00B968C1" w:rsidRPr="00641CE2" w14:paraId="48B65373" w14:textId="77777777" w:rsidTr="000C6D28">
        <w:trPr>
          <w:trHeight w:val="1265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76CA729" w14:textId="16BA761A" w:rsidR="00B968C1" w:rsidRPr="00641CE2" w:rsidRDefault="009E24AF" w:rsidP="00A06E7B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Producción real 202</w:t>
            </w:r>
            <w:r w:rsidR="00E824D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080A7F" w:rsidRPr="00641CE2">
              <w:rPr>
                <w:rFonts w:asciiTheme="minorHAnsi" w:hAnsiTheme="minorHAnsi" w:cstheme="minorHAnsi"/>
                <w:sz w:val="18"/>
                <w:szCs w:val="18"/>
              </w:rPr>
              <w:t xml:space="preserve"> (toneladas)</w:t>
            </w:r>
          </w:p>
        </w:tc>
        <w:tc>
          <w:tcPr>
            <w:tcW w:w="3531" w:type="pct"/>
            <w:vAlign w:val="center"/>
          </w:tcPr>
          <w:p w14:paraId="5AA9028C" w14:textId="721B41C1" w:rsidR="00AF3527" w:rsidRDefault="009E24AF" w:rsidP="00CE656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Datos de producción real</w:t>
            </w:r>
            <w:r w:rsidR="00CE656C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total</w:t>
            </w: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durante el año 202</w:t>
            </w:r>
            <w:r w:rsidR="00E824D8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5</w:t>
            </w: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</w:t>
            </w:r>
            <w:r w:rsidR="00CE656C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y de la producción real </w:t>
            </w: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de cada uno de los productos</w:t>
            </w:r>
            <w:r w:rsidR="00CE656C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subvencionables.</w:t>
            </w: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</w:t>
            </w:r>
          </w:p>
          <w:p w14:paraId="4E55B2B9" w14:textId="79BCCA47" w:rsidR="00AF3527" w:rsidRPr="00641CE2" w:rsidRDefault="00AF3527" w:rsidP="00CE656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B968C1" w:rsidRPr="00641CE2" w14:paraId="5C737976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5AC405E" w14:textId="3E03F65C" w:rsidR="00B968C1" w:rsidRPr="00641CE2" w:rsidRDefault="009E24AF" w:rsidP="00A06E7B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Consumo real de electricidad 202</w:t>
            </w:r>
            <w:r w:rsidR="00E824D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080A7F" w:rsidRPr="00641CE2">
              <w:rPr>
                <w:rFonts w:asciiTheme="minorHAnsi" w:hAnsiTheme="minorHAnsi" w:cstheme="minorHAnsi"/>
                <w:sz w:val="18"/>
                <w:szCs w:val="18"/>
              </w:rPr>
              <w:t xml:space="preserve"> (MWh)</w:t>
            </w:r>
          </w:p>
        </w:tc>
        <w:tc>
          <w:tcPr>
            <w:tcW w:w="3531" w:type="pct"/>
            <w:vAlign w:val="center"/>
          </w:tcPr>
          <w:p w14:paraId="1E95F3F5" w14:textId="1AB68BA5" w:rsidR="00AF3527" w:rsidRDefault="00080A7F" w:rsidP="00A06E7B">
            <w:pPr>
              <w:spacing w:before="100" w:beforeAutospacing="1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Datos de consumo eléctrico tota</w:t>
            </w:r>
            <w:r w:rsidR="00CE656C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l durante el año 202</w:t>
            </w:r>
            <w:r w:rsidR="00E824D8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5</w:t>
            </w:r>
            <w:r w:rsidR="00CE656C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y de</w:t>
            </w: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consumo eléctrico </w:t>
            </w:r>
            <w:r w:rsidR="0032474C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de cada uno de los productos subvencionables</w:t>
            </w: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.</w:t>
            </w:r>
          </w:p>
          <w:p w14:paraId="0C2E049C" w14:textId="6D04D684" w:rsidR="007301A5" w:rsidRPr="00641CE2" w:rsidRDefault="007301A5" w:rsidP="00A06E7B">
            <w:pPr>
              <w:spacing w:before="100" w:beforeAutospacing="1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</w:p>
        </w:tc>
      </w:tr>
      <w:tr w:rsidR="00D049F1" w:rsidRPr="00641CE2" w14:paraId="021BCCB3" w14:textId="77777777" w:rsidTr="00B15184">
        <w:trPr>
          <w:trHeight w:val="1029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FABD571" w14:textId="03BF3393" w:rsidR="00D049F1" w:rsidRPr="006F4EE5" w:rsidRDefault="00D049F1" w:rsidP="00D049F1">
            <w:pPr>
              <w:spacing w:before="100" w:beforeAutospacing="1"/>
              <w:rPr>
                <w:rFonts w:cstheme="minorHAnsi"/>
                <w:sz w:val="18"/>
                <w:szCs w:val="18"/>
              </w:rPr>
            </w:pPr>
            <w:r w:rsidRPr="006F4E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Autoconsumo 2025 (MWh)</w:t>
            </w:r>
          </w:p>
        </w:tc>
        <w:tc>
          <w:tcPr>
            <w:tcW w:w="3531" w:type="pct"/>
          </w:tcPr>
          <w:p w14:paraId="16325709" w14:textId="384981C4" w:rsidR="00B15184" w:rsidRPr="006F4EE5" w:rsidRDefault="00B15184" w:rsidP="00B15184">
            <w:pPr>
              <w:spacing w:before="100" w:beforeAutospacing="1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6F4EE5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Datos de autoconsumo durante el año 2025. Porcentaje sobre el consumo total.</w:t>
            </w:r>
          </w:p>
          <w:p w14:paraId="1E2810DE" w14:textId="77777777" w:rsidR="00D049F1" w:rsidRPr="006F4EE5" w:rsidRDefault="00D049F1" w:rsidP="00B15184">
            <w:pPr>
              <w:spacing w:before="100" w:beforeAutospacing="1"/>
              <w:rPr>
                <w:rFonts w:cstheme="minorHAnsi"/>
                <w:bCs/>
                <w:i/>
                <w:iCs/>
                <w:sz w:val="18"/>
                <w:szCs w:val="16"/>
              </w:rPr>
            </w:pPr>
          </w:p>
        </w:tc>
      </w:tr>
      <w:tr w:rsidR="0038065C" w:rsidRPr="00641CE2" w14:paraId="7A3824EA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34A12C9C" w14:textId="00660C00" w:rsidR="0038065C" w:rsidRPr="00DA279E" w:rsidRDefault="0038065C" w:rsidP="0038065C">
            <w:pPr>
              <w:spacing w:before="100" w:beforeAutospacing="1"/>
              <w:rPr>
                <w:rFonts w:cstheme="minorHAnsi"/>
                <w:color w:val="FF0000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Emisiones directas</w:t>
            </w:r>
          </w:p>
        </w:tc>
        <w:tc>
          <w:tcPr>
            <w:tcW w:w="3531" w:type="pct"/>
            <w:vAlign w:val="center"/>
          </w:tcPr>
          <w:p w14:paraId="243CB2B2" w14:textId="63C75C50" w:rsidR="0038065C" w:rsidRDefault="0038065C" w:rsidP="0038065C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Emisiones directas en aquellos productos en los que se deba tener en cuenta la intercambiabilidad</w:t>
            </w:r>
            <w:r>
              <w:t xml:space="preserve"> </w:t>
            </w:r>
            <w:r w:rsidRPr="00624929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de electricidad y combustible</w:t>
            </w: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, calculadas de acuerdo con el artículo 22 del Reglamento Delegado (UE) 2019/331 del 19 de diciembre de 2018</w:t>
            </w:r>
            <w:r w:rsidR="00C2534C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.</w:t>
            </w:r>
          </w:p>
          <w:p w14:paraId="47A017ED" w14:textId="365CA9ED" w:rsidR="0038065C" w:rsidRDefault="0038065C" w:rsidP="0038065C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Indicar el periodo de referencia de las emisiones verificadas</w:t>
            </w:r>
            <w:r>
              <w:rPr>
                <w:rStyle w:val="Refdenotaalpie"/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footnoteReference w:id="1"/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. </w:t>
            </w:r>
          </w:p>
          <w:p w14:paraId="1BEFB4ED" w14:textId="77777777" w:rsidR="000C6D28" w:rsidRDefault="000C6D28" w:rsidP="0038065C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</w:p>
          <w:p w14:paraId="26392B20" w14:textId="77777777" w:rsidR="0038065C" w:rsidRDefault="0038065C" w:rsidP="0038065C">
            <w:pPr>
              <w:spacing w:before="100" w:beforeAutospacing="1"/>
              <w:jc w:val="both"/>
              <w:rPr>
                <w:rFonts w:cstheme="minorHAnsi"/>
                <w:bCs/>
                <w:i/>
                <w:iCs/>
                <w:sz w:val="18"/>
                <w:szCs w:val="16"/>
              </w:rPr>
            </w:pPr>
          </w:p>
        </w:tc>
      </w:tr>
      <w:tr w:rsidR="0038065C" w:rsidRPr="00641CE2" w14:paraId="08BD03C4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45B846E" w14:textId="41713306" w:rsidR="0038065C" w:rsidRPr="00DA279E" w:rsidRDefault="0038065C" w:rsidP="0038065C">
            <w:pPr>
              <w:spacing w:before="100" w:beforeAutospacing="1"/>
              <w:rPr>
                <w:rFonts w:cstheme="minorHAnsi"/>
                <w:color w:val="FF0000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Emisiones indirectas</w:t>
            </w:r>
          </w:p>
        </w:tc>
        <w:tc>
          <w:tcPr>
            <w:tcW w:w="3531" w:type="pct"/>
            <w:vAlign w:val="center"/>
          </w:tcPr>
          <w:p w14:paraId="2EBF339D" w14:textId="4D66A9D9" w:rsidR="0038065C" w:rsidRDefault="0038065C" w:rsidP="0038065C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Emisiones indirectas en aquellos productos en los que se deba tener en cuenta la intercambiabilidad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 </w:t>
            </w:r>
            <w:r w:rsidRPr="00624929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de electricidad y combustible</w:t>
            </w:r>
            <w:r w:rsidRPr="00641CE2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, calculadas de acuerdo con el artículo 22 del Reglamento Delegado (UE) 2019/331 del 19 de diciembre de 2018.</w:t>
            </w:r>
          </w:p>
          <w:p w14:paraId="782BDDFB" w14:textId="55FCBB0B" w:rsidR="0038065C" w:rsidRDefault="0038065C" w:rsidP="0038065C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Indicar el periodo de referencia de las emisiones verificadas</w:t>
            </w:r>
            <w:r>
              <w:rPr>
                <w:rStyle w:val="Refdenotaalpie"/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footnoteReference w:customMarkFollows="1" w:id="2"/>
              <w:t>1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. </w:t>
            </w:r>
          </w:p>
          <w:p w14:paraId="5BA071C2" w14:textId="77777777" w:rsidR="000C6D28" w:rsidRPr="00641CE2" w:rsidRDefault="000C6D28" w:rsidP="0038065C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</w:p>
          <w:p w14:paraId="05F45066" w14:textId="77777777" w:rsidR="0038065C" w:rsidRDefault="0038065C" w:rsidP="0038065C">
            <w:pPr>
              <w:spacing w:before="100" w:beforeAutospacing="1"/>
              <w:jc w:val="both"/>
              <w:rPr>
                <w:rFonts w:cstheme="minorHAnsi"/>
                <w:bCs/>
                <w:i/>
                <w:iCs/>
                <w:sz w:val="18"/>
                <w:szCs w:val="16"/>
              </w:rPr>
            </w:pPr>
          </w:p>
        </w:tc>
      </w:tr>
      <w:tr w:rsidR="0038065C" w:rsidRPr="00641CE2" w14:paraId="6337D20C" w14:textId="77777777" w:rsidTr="00C3360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5A983F3" w14:textId="30B2BAE9" w:rsidR="0038065C" w:rsidRPr="00641CE2" w:rsidRDefault="0038065C" w:rsidP="0038065C">
            <w:pPr>
              <w:jc w:val="center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Cálculo y a</w:t>
            </w: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signación de producción y consumo</w:t>
            </w:r>
          </w:p>
        </w:tc>
      </w:tr>
      <w:tr w:rsidR="0038065C" w:rsidRPr="00641CE2" w14:paraId="59A5B026" w14:textId="77777777" w:rsidTr="000C6D28">
        <w:trPr>
          <w:trHeight w:val="1743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14:paraId="17C8955E" w14:textId="16D6D87A" w:rsidR="0038065C" w:rsidRPr="006F4EE5" w:rsidRDefault="0038065C" w:rsidP="0038065C">
            <w:pPr>
              <w:spacing w:before="100" w:beforeAutospacing="1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6F4EE5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Método(s) de cálculo utilizado(s) para la asignación de la producción y el consumo eléctrico a cada uno de los productos subvencionables. </w:t>
            </w:r>
            <w:r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>Método(s) verificado(s).</w:t>
            </w:r>
          </w:p>
          <w:p w14:paraId="051705E7" w14:textId="77777777" w:rsidR="0038065C" w:rsidRDefault="0038065C" w:rsidP="0038065C">
            <w:pPr>
              <w:spacing w:before="100" w:beforeAutospacing="1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</w:p>
          <w:p w14:paraId="59D84A42" w14:textId="77777777" w:rsidR="0038065C" w:rsidRPr="00641CE2" w:rsidRDefault="0038065C" w:rsidP="0038065C">
            <w:pPr>
              <w:spacing w:before="100" w:beforeAutospacing="1"/>
              <w:rPr>
                <w:rFonts w:cstheme="minorHAnsi"/>
                <w:bCs/>
                <w:i/>
                <w:iCs/>
                <w:sz w:val="18"/>
                <w:szCs w:val="16"/>
              </w:rPr>
            </w:pPr>
          </w:p>
        </w:tc>
      </w:tr>
      <w:tr w:rsidR="0038065C" w:rsidRPr="00641CE2" w14:paraId="38CB58C4" w14:textId="77777777" w:rsidTr="003750D7">
        <w:trPr>
          <w:trHeight w:val="2812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FEF6035" w14:textId="3E055679" w:rsidR="0038065C" w:rsidRPr="002F533E" w:rsidRDefault="0038065C" w:rsidP="003806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Pago de f</w:t>
            </w:r>
            <w:r w:rsidRPr="002F533E">
              <w:rPr>
                <w:rFonts w:asciiTheme="minorHAnsi" w:hAnsiTheme="minorHAnsi" w:cstheme="minorHAnsi"/>
                <w:sz w:val="18"/>
                <w:szCs w:val="18"/>
              </w:rPr>
              <w:t xml:space="preserve">acturas eléctricas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2F533E">
              <w:rPr>
                <w:rFonts w:asciiTheme="minorHAnsi" w:hAnsiTheme="minorHAnsi" w:cstheme="minorHAnsi"/>
                <w:sz w:val="18"/>
                <w:szCs w:val="18"/>
              </w:rPr>
              <w:t>orrespondientes a los consumos del año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531" w:type="pct"/>
            <w:vAlign w:val="center"/>
          </w:tcPr>
          <w:p w14:paraId="68E18D29" w14:textId="77777777" w:rsidR="0038065C" w:rsidRPr="006F4EE5" w:rsidRDefault="0038065C" w:rsidP="0038065C">
            <w:pPr>
              <w:spacing w:before="100" w:beforeAutospacing="1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</w:pPr>
            <w:r w:rsidRPr="006F4EE5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Comprobación del abono de las facturas eléctricas correspondientes a los consumos del año 2025 en los plazos de pago previstos en la </w:t>
            </w:r>
            <w:r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>Ley 3/2004, de 29 de diciembre, por la que se establecen medidas de lucha contra la morosidad en las operaciones comerciales</w:t>
            </w:r>
            <w:r w:rsidRPr="006F4EE5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 xml:space="preserve">. Para ello, se ha verificado la fecha de cada una de las facturas eléctricas, así como la fecha efectiva de su abono conforme a la información sobre dichos pagos facilitada por la empresa. Esta comprobación es independiente de que la empresa cumpla o no con los requisitos establecidos en el art. 13.3 bis de la </w:t>
            </w:r>
            <w:r w:rsidRPr="006F4EE5"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</w:rPr>
              <w:t>Ley 38/2003, de 17 de noviembre, General de Subvenciones</w:t>
            </w:r>
            <w:r w:rsidRPr="006F4EE5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.</w:t>
            </w:r>
          </w:p>
          <w:p w14:paraId="34B840E3" w14:textId="57ED8B30" w:rsidR="0038065C" w:rsidRPr="006F4EE5" w:rsidRDefault="0038065C" w:rsidP="0038065C">
            <w:pPr>
              <w:spacing w:before="100" w:beforeAutospacing="1"/>
              <w:jc w:val="both"/>
              <w:rPr>
                <w:rFonts w:cstheme="minorHAnsi"/>
                <w:bCs/>
                <w:i/>
                <w:iCs/>
                <w:sz w:val="18"/>
                <w:szCs w:val="16"/>
              </w:rPr>
            </w:pPr>
            <w:r w:rsidRPr="006F4EE5">
              <w:rPr>
                <w:rFonts w:asciiTheme="minorHAnsi" w:hAnsiTheme="minorHAnsi" w:cstheme="minorHAnsi"/>
                <w:bCs/>
                <w:i/>
                <w:iCs/>
                <w:sz w:val="18"/>
                <w:szCs w:val="16"/>
              </w:rPr>
              <w:t>En caso de que no todas las facturas eléctricas se hayan pagado en los plazos de pago establecidos en la Ley 3/2004, de 29 de diciembre, detallar cuales de ellas se han abonado en plazo y a qué consumo corresponden, y cuales no se han pagado en plazo. En caso de pago superior a 60 días, se deberá reflejar el correspondiente descuento en el cálculo de la ayuda.</w:t>
            </w:r>
          </w:p>
          <w:p w14:paraId="7D4AC743" w14:textId="27F21821" w:rsidR="0038065C" w:rsidRPr="00641CE2" w:rsidRDefault="0038065C" w:rsidP="0038065C">
            <w:pPr>
              <w:spacing w:before="100" w:beforeAutospacing="1"/>
              <w:jc w:val="both"/>
              <w:rPr>
                <w:rFonts w:cstheme="minorHAnsi"/>
                <w:bCs/>
                <w:i/>
                <w:iCs/>
                <w:sz w:val="18"/>
                <w:szCs w:val="16"/>
              </w:rPr>
            </w:pPr>
          </w:p>
        </w:tc>
      </w:tr>
      <w:tr w:rsidR="0038065C" w:rsidRPr="00641CE2" w14:paraId="5C1C0AA6" w14:textId="77777777" w:rsidTr="00544407">
        <w:trPr>
          <w:trHeight w:val="1364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F820F37" w14:textId="273FBABB" w:rsidR="0038065C" w:rsidRPr="00641CE2" w:rsidRDefault="0038065C" w:rsidP="003806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Otras observaciones</w:t>
            </w:r>
          </w:p>
        </w:tc>
        <w:tc>
          <w:tcPr>
            <w:tcW w:w="3531" w:type="pct"/>
            <w:vAlign w:val="center"/>
          </w:tcPr>
          <w:p w14:paraId="6B8EB0A8" w14:textId="77777777" w:rsidR="0038065C" w:rsidRPr="00641CE2" w:rsidRDefault="0038065C" w:rsidP="0038065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</w:tbl>
    <w:p w14:paraId="26234B59" w14:textId="1E0B1BDF" w:rsidR="00B968C1" w:rsidRPr="00641CE2" w:rsidRDefault="00B968C1" w:rsidP="00B968C1">
      <w:pPr>
        <w:rPr>
          <w:rFonts w:cstheme="minorHAnsi"/>
        </w:rPr>
      </w:pPr>
    </w:p>
    <w:p w14:paraId="41634CF0" w14:textId="2A72F83C" w:rsidR="00FD6591" w:rsidRPr="00363223" w:rsidRDefault="00FD6591" w:rsidP="00363223">
      <w:pPr>
        <w:pStyle w:val="Ttulo1"/>
      </w:pPr>
      <w:r w:rsidRPr="00363223">
        <w:rPr>
          <w:rStyle w:val="SubttuloCar"/>
          <w:rFonts w:asciiTheme="minorHAnsi" w:eastAsiaTheme="majorEastAsia" w:hAnsiTheme="minorHAnsi" w:cstheme="minorHAnsi"/>
          <w:b/>
          <w:color w:val="auto"/>
          <w:sz w:val="32"/>
          <w:szCs w:val="32"/>
          <w:lang w:eastAsia="en-US"/>
        </w:rPr>
        <w:t xml:space="preserve">Consumo renovable de la </w:t>
      </w:r>
      <w:r w:rsidRPr="006F4EE5">
        <w:rPr>
          <w:rStyle w:val="SubttuloCar"/>
          <w:rFonts w:asciiTheme="minorHAnsi" w:eastAsiaTheme="majorEastAsia" w:hAnsiTheme="minorHAnsi" w:cstheme="minorHAnsi"/>
          <w:b/>
          <w:color w:val="auto"/>
          <w:sz w:val="32"/>
          <w:szCs w:val="32"/>
          <w:lang w:eastAsia="en-US"/>
        </w:rPr>
        <w:t>instalación</w:t>
      </w:r>
      <w:r w:rsidR="00EC5FB5" w:rsidRPr="006F4EE5">
        <w:rPr>
          <w:rStyle w:val="SubttuloCar"/>
          <w:rFonts w:asciiTheme="minorHAnsi" w:eastAsiaTheme="majorEastAsia" w:hAnsiTheme="minorHAnsi" w:cstheme="minorHAnsi"/>
          <w:b/>
          <w:color w:val="auto"/>
          <w:sz w:val="32"/>
          <w:szCs w:val="32"/>
          <w:lang w:eastAsia="en-US"/>
        </w:rPr>
        <w:t>. AÑO 2025</w:t>
      </w:r>
      <w:r w:rsidR="00B173C2" w:rsidRPr="006F4EE5">
        <w:rPr>
          <w:rStyle w:val="Refdenotaalpie"/>
        </w:rPr>
        <w:footnoteReference w:id="3"/>
      </w:r>
    </w:p>
    <w:p w14:paraId="4C8B137D" w14:textId="77777777" w:rsidR="00FD6591" w:rsidRPr="0099036F" w:rsidRDefault="00FD6591" w:rsidP="00FD6591">
      <w:pPr>
        <w:rPr>
          <w:rFonts w:cstheme="minorHAnsi"/>
          <w:bCs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15"/>
        <w:gridCol w:w="3355"/>
        <w:gridCol w:w="1724"/>
      </w:tblGrid>
      <w:tr w:rsidR="00FD6591" w:rsidRPr="0099036F" w14:paraId="130DEC4C" w14:textId="77777777" w:rsidTr="00C3360A">
        <w:trPr>
          <w:trHeight w:val="5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198B60D1" w14:textId="6AE8DADA" w:rsidR="00FD6591" w:rsidRPr="0099036F" w:rsidRDefault="00FD6591" w:rsidP="008835F5">
            <w:pPr>
              <w:ind w:left="-260" w:firstLine="142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Cs w:val="22"/>
              </w:rPr>
            </w:pPr>
            <w:r w:rsidRPr="0099036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8"/>
              </w:rPr>
              <w:t>CONSUMO RENOVABLE DE LA INSTALACIÓN</w:t>
            </w:r>
            <w:r w:rsidR="00DB066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8"/>
              </w:rPr>
              <w:t xml:space="preserve"> 2025</w:t>
            </w:r>
          </w:p>
        </w:tc>
      </w:tr>
      <w:tr w:rsidR="00FD6591" w:rsidRPr="00641CE2" w14:paraId="30266EBD" w14:textId="77777777" w:rsidTr="00C3360A">
        <w:trPr>
          <w:trHeight w:val="322"/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  <w:vAlign w:val="bottom"/>
          </w:tcPr>
          <w:p w14:paraId="182EE632" w14:textId="77777777" w:rsidR="00FD6591" w:rsidRPr="00641CE2" w:rsidRDefault="00FD6591" w:rsidP="008835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641CE2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Dato</w:t>
            </w:r>
          </w:p>
        </w:tc>
        <w:tc>
          <w:tcPr>
            <w:tcW w:w="1975" w:type="pct"/>
            <w:shd w:val="clear" w:color="auto" w:fill="5B9BD5" w:themeFill="accent1"/>
            <w:vAlign w:val="bottom"/>
          </w:tcPr>
          <w:p w14:paraId="5A41C3AF" w14:textId="77777777" w:rsidR="00FD6591" w:rsidRPr="00641CE2" w:rsidRDefault="00FD6591" w:rsidP="008835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641CE2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Valor</w:t>
            </w:r>
          </w:p>
        </w:tc>
        <w:tc>
          <w:tcPr>
            <w:tcW w:w="1015" w:type="pct"/>
            <w:shd w:val="clear" w:color="auto" w:fill="5B9BD5" w:themeFill="accent1"/>
            <w:vAlign w:val="bottom"/>
          </w:tcPr>
          <w:p w14:paraId="27FD0145" w14:textId="77777777" w:rsidR="00FD6591" w:rsidRPr="00641CE2" w:rsidRDefault="00FD6591" w:rsidP="008835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641CE2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Unidades</w:t>
            </w:r>
          </w:p>
        </w:tc>
      </w:tr>
      <w:tr w:rsidR="00FD6591" w:rsidRPr="00641CE2" w14:paraId="1E88879B" w14:textId="77777777" w:rsidTr="00C3360A">
        <w:trPr>
          <w:trHeight w:val="567"/>
          <w:jc w:val="center"/>
        </w:trPr>
        <w:tc>
          <w:tcPr>
            <w:tcW w:w="2010" w:type="pct"/>
            <w:shd w:val="clear" w:color="auto" w:fill="D9D9D9" w:themeFill="background1" w:themeFillShade="D9"/>
            <w:vAlign w:val="center"/>
          </w:tcPr>
          <w:p w14:paraId="4D7304C1" w14:textId="77777777" w:rsidR="00FD6591" w:rsidRPr="00641CE2" w:rsidRDefault="00FD6591" w:rsidP="008835F5">
            <w:pPr>
              <w:rPr>
                <w:rFonts w:asciiTheme="minorHAnsi" w:hAnsiTheme="minorHAnsi" w:cstheme="minorHAnsi"/>
                <w:szCs w:val="22"/>
              </w:rPr>
            </w:pPr>
            <w:r w:rsidRPr="00641CE2">
              <w:rPr>
                <w:rFonts w:asciiTheme="minorHAnsi" w:hAnsiTheme="minorHAnsi" w:cstheme="minorHAnsi"/>
                <w:szCs w:val="22"/>
              </w:rPr>
              <w:t>Autoconsumo renovable</w:t>
            </w:r>
          </w:p>
        </w:tc>
        <w:tc>
          <w:tcPr>
            <w:tcW w:w="1975" w:type="pct"/>
            <w:vAlign w:val="center"/>
          </w:tcPr>
          <w:p w14:paraId="508A2D83" w14:textId="77777777" w:rsidR="00FD6591" w:rsidRPr="00641CE2" w:rsidRDefault="00FD6591" w:rsidP="008835F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vAlign w:val="center"/>
          </w:tcPr>
          <w:p w14:paraId="6000ECC7" w14:textId="77777777" w:rsidR="00FD6591" w:rsidRPr="00641CE2" w:rsidRDefault="00FD6591" w:rsidP="008835F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CE2">
              <w:rPr>
                <w:rFonts w:asciiTheme="minorHAnsi" w:hAnsiTheme="minorHAnsi" w:cstheme="minorHAnsi"/>
                <w:szCs w:val="22"/>
              </w:rPr>
              <w:t>MWh</w:t>
            </w:r>
          </w:p>
        </w:tc>
      </w:tr>
      <w:tr w:rsidR="00FD6591" w:rsidRPr="00641CE2" w14:paraId="556B6980" w14:textId="77777777" w:rsidTr="00C3360A">
        <w:trPr>
          <w:trHeight w:val="567"/>
          <w:jc w:val="center"/>
        </w:trPr>
        <w:tc>
          <w:tcPr>
            <w:tcW w:w="2010" w:type="pct"/>
            <w:shd w:val="clear" w:color="auto" w:fill="D9D9D9" w:themeFill="background1" w:themeFillShade="D9"/>
            <w:vAlign w:val="center"/>
          </w:tcPr>
          <w:p w14:paraId="76C6FBB4" w14:textId="77777777" w:rsidR="00FD6591" w:rsidRPr="00641CE2" w:rsidRDefault="00FD6591" w:rsidP="008835F5">
            <w:pPr>
              <w:rPr>
                <w:rFonts w:asciiTheme="minorHAnsi" w:hAnsiTheme="minorHAnsi" w:cstheme="minorHAnsi"/>
                <w:szCs w:val="22"/>
              </w:rPr>
            </w:pPr>
            <w:r w:rsidRPr="00641CE2">
              <w:rPr>
                <w:rFonts w:asciiTheme="minorHAnsi" w:hAnsiTheme="minorHAnsi" w:cstheme="minorHAnsi"/>
                <w:szCs w:val="22"/>
              </w:rPr>
              <w:t>Tipo de autoconsumo renovable</w:t>
            </w:r>
          </w:p>
        </w:tc>
        <w:tc>
          <w:tcPr>
            <w:tcW w:w="2990" w:type="pct"/>
            <w:gridSpan w:val="2"/>
            <w:vAlign w:val="center"/>
          </w:tcPr>
          <w:p w14:paraId="4AB323A6" w14:textId="77777777" w:rsidR="00FD6591" w:rsidRPr="00641CE2" w:rsidRDefault="00FD6591" w:rsidP="008835F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D6591" w:rsidRPr="00641CE2" w14:paraId="229BC16B" w14:textId="77777777" w:rsidTr="00C3360A">
        <w:trPr>
          <w:trHeight w:val="567"/>
          <w:jc w:val="center"/>
        </w:trPr>
        <w:tc>
          <w:tcPr>
            <w:tcW w:w="2010" w:type="pct"/>
            <w:shd w:val="clear" w:color="auto" w:fill="D9D9D9" w:themeFill="background1" w:themeFillShade="D9"/>
            <w:vAlign w:val="center"/>
          </w:tcPr>
          <w:p w14:paraId="14BB374F" w14:textId="77777777" w:rsidR="00FD6591" w:rsidRPr="00641CE2" w:rsidRDefault="00FD6591" w:rsidP="008835F5">
            <w:pPr>
              <w:rPr>
                <w:rFonts w:asciiTheme="minorHAnsi" w:hAnsiTheme="minorHAnsi" w:cstheme="minorHAnsi"/>
                <w:szCs w:val="22"/>
              </w:rPr>
            </w:pPr>
            <w:r w:rsidRPr="00641CE2">
              <w:rPr>
                <w:rFonts w:asciiTheme="minorHAnsi" w:hAnsiTheme="minorHAnsi" w:cstheme="minorHAnsi"/>
                <w:szCs w:val="22"/>
              </w:rPr>
              <w:t>GDO redimidas en CUPS instalación</w:t>
            </w:r>
          </w:p>
        </w:tc>
        <w:tc>
          <w:tcPr>
            <w:tcW w:w="1975" w:type="pct"/>
            <w:vAlign w:val="center"/>
          </w:tcPr>
          <w:p w14:paraId="6D458313" w14:textId="77777777" w:rsidR="00FD6591" w:rsidRPr="00641CE2" w:rsidRDefault="00FD6591" w:rsidP="008835F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vAlign w:val="center"/>
          </w:tcPr>
          <w:p w14:paraId="1EC264A5" w14:textId="77777777" w:rsidR="00FD6591" w:rsidRPr="00641CE2" w:rsidRDefault="00FD6591" w:rsidP="008835F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CE2">
              <w:rPr>
                <w:rFonts w:asciiTheme="minorHAnsi" w:hAnsiTheme="minorHAnsi" w:cstheme="minorHAnsi"/>
                <w:szCs w:val="22"/>
              </w:rPr>
              <w:t>MWh</w:t>
            </w:r>
          </w:p>
        </w:tc>
      </w:tr>
      <w:tr w:rsidR="00FD6591" w:rsidRPr="00641CE2" w14:paraId="772F440D" w14:textId="77777777" w:rsidTr="00C3360A">
        <w:trPr>
          <w:trHeight w:val="567"/>
          <w:jc w:val="center"/>
        </w:trPr>
        <w:tc>
          <w:tcPr>
            <w:tcW w:w="2010" w:type="pct"/>
            <w:shd w:val="clear" w:color="auto" w:fill="D9D9D9" w:themeFill="background1" w:themeFillShade="D9"/>
            <w:vAlign w:val="center"/>
          </w:tcPr>
          <w:p w14:paraId="4C57F78B" w14:textId="77777777" w:rsidR="00FD6591" w:rsidRPr="00641CE2" w:rsidRDefault="00FD6591" w:rsidP="008835F5">
            <w:pPr>
              <w:rPr>
                <w:rFonts w:asciiTheme="minorHAnsi" w:hAnsiTheme="minorHAnsi" w:cstheme="minorHAnsi"/>
                <w:szCs w:val="22"/>
              </w:rPr>
            </w:pPr>
            <w:r w:rsidRPr="00641CE2">
              <w:rPr>
                <w:rFonts w:asciiTheme="minorHAnsi" w:hAnsiTheme="minorHAnsi" w:cstheme="minorHAnsi"/>
                <w:szCs w:val="22"/>
              </w:rPr>
              <w:t>Código CNMC Comercializadora</w:t>
            </w:r>
          </w:p>
        </w:tc>
        <w:tc>
          <w:tcPr>
            <w:tcW w:w="1975" w:type="pct"/>
            <w:vAlign w:val="center"/>
          </w:tcPr>
          <w:p w14:paraId="65C068E2" w14:textId="77777777" w:rsidR="00FD6591" w:rsidRPr="00641CE2" w:rsidRDefault="00FD6591" w:rsidP="008835F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vAlign w:val="center"/>
          </w:tcPr>
          <w:p w14:paraId="21849AB1" w14:textId="77777777" w:rsidR="00FD6591" w:rsidRPr="00641CE2" w:rsidRDefault="00FD6591" w:rsidP="008835F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CE2">
              <w:rPr>
                <w:rFonts w:asciiTheme="minorHAnsi" w:hAnsiTheme="minorHAnsi" w:cstheme="minorHAnsi"/>
                <w:szCs w:val="22"/>
              </w:rPr>
              <w:t>-</w:t>
            </w:r>
          </w:p>
        </w:tc>
      </w:tr>
      <w:tr w:rsidR="00FD6591" w:rsidRPr="00641CE2" w14:paraId="2CF4645F" w14:textId="77777777" w:rsidTr="00C3360A">
        <w:tblPrEx>
          <w:jc w:val="left"/>
        </w:tblPrEx>
        <w:trPr>
          <w:trHeight w:val="567"/>
        </w:trPr>
        <w:tc>
          <w:tcPr>
            <w:tcW w:w="2010" w:type="pct"/>
            <w:shd w:val="clear" w:color="auto" w:fill="D9D9D9" w:themeFill="background1" w:themeFillShade="D9"/>
            <w:vAlign w:val="center"/>
          </w:tcPr>
          <w:p w14:paraId="6B529910" w14:textId="4B7DEFF2" w:rsidR="00FD6591" w:rsidRPr="00641CE2" w:rsidRDefault="00FD6591" w:rsidP="008835F5">
            <w:pPr>
              <w:rPr>
                <w:rFonts w:asciiTheme="minorHAnsi" w:hAnsiTheme="minorHAnsi" w:cstheme="minorHAnsi"/>
                <w:szCs w:val="22"/>
              </w:rPr>
            </w:pPr>
            <w:r w:rsidRPr="00641CE2">
              <w:rPr>
                <w:rFonts w:asciiTheme="minorHAnsi" w:hAnsiTheme="minorHAnsi" w:cstheme="minorHAnsi"/>
                <w:szCs w:val="22"/>
              </w:rPr>
              <w:t xml:space="preserve">% renovable </w:t>
            </w:r>
            <w:r w:rsidRPr="006F4EE5">
              <w:rPr>
                <w:rFonts w:asciiTheme="minorHAnsi" w:hAnsiTheme="minorHAnsi" w:cstheme="minorHAnsi"/>
                <w:szCs w:val="22"/>
              </w:rPr>
              <w:t>instalación</w:t>
            </w:r>
            <w:r w:rsidR="00DB0664" w:rsidRPr="006F4EE5">
              <w:rPr>
                <w:rFonts w:asciiTheme="minorHAnsi" w:hAnsiTheme="minorHAnsi" w:cstheme="minorHAnsi"/>
                <w:szCs w:val="22"/>
              </w:rPr>
              <w:t xml:space="preserve"> 2025</w:t>
            </w:r>
            <w:r w:rsidR="00B173C2" w:rsidRPr="006F4EE5">
              <w:rPr>
                <w:rStyle w:val="Refdenotaalpie"/>
                <w:rFonts w:asciiTheme="minorHAnsi" w:hAnsiTheme="minorHAnsi" w:cstheme="minorHAnsi"/>
                <w:szCs w:val="22"/>
              </w:rPr>
              <w:footnoteReference w:id="4"/>
            </w:r>
          </w:p>
        </w:tc>
        <w:tc>
          <w:tcPr>
            <w:tcW w:w="1975" w:type="pct"/>
            <w:vAlign w:val="center"/>
          </w:tcPr>
          <w:p w14:paraId="5AC6DBD8" w14:textId="77777777" w:rsidR="00FD6591" w:rsidRPr="00641CE2" w:rsidRDefault="00FD6591" w:rsidP="008835F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5" w:type="pct"/>
            <w:vAlign w:val="center"/>
          </w:tcPr>
          <w:p w14:paraId="19ECD001" w14:textId="77777777" w:rsidR="00FD6591" w:rsidRPr="00641CE2" w:rsidRDefault="00FD6591" w:rsidP="008835F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CE2">
              <w:rPr>
                <w:rFonts w:asciiTheme="minorHAnsi" w:hAnsiTheme="minorHAnsi" w:cstheme="minorHAnsi"/>
                <w:szCs w:val="22"/>
              </w:rPr>
              <w:t>%</w:t>
            </w:r>
          </w:p>
        </w:tc>
      </w:tr>
    </w:tbl>
    <w:p w14:paraId="2B38E985" w14:textId="77777777" w:rsidR="00FD6591" w:rsidRPr="00641CE2" w:rsidRDefault="00FD6591" w:rsidP="00B968C1">
      <w:pPr>
        <w:rPr>
          <w:rFonts w:cstheme="minorHAnsi"/>
        </w:rPr>
      </w:pPr>
    </w:p>
    <w:p w14:paraId="3310523D" w14:textId="08F30278" w:rsidR="004A069A" w:rsidRDefault="004A069A" w:rsidP="00363223">
      <w:pPr>
        <w:pStyle w:val="Ttulo1"/>
      </w:pPr>
      <w:r w:rsidRPr="00641CE2">
        <w:t>Relación de la documentación que debe revisarse</w:t>
      </w:r>
    </w:p>
    <w:p w14:paraId="6DB2592F" w14:textId="77777777" w:rsidR="00C3360A" w:rsidRPr="00C3360A" w:rsidRDefault="00C3360A" w:rsidP="00C3360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94"/>
        <w:gridCol w:w="7600"/>
      </w:tblGrid>
      <w:tr w:rsidR="00B04059" w:rsidRPr="00641CE2" w14:paraId="1109514B" w14:textId="77777777" w:rsidTr="00C3360A">
        <w:trPr>
          <w:trHeight w:val="490"/>
          <w:jc w:val="center"/>
        </w:trPr>
        <w:tc>
          <w:tcPr>
            <w:tcW w:w="5000" w:type="pct"/>
            <w:gridSpan w:val="2"/>
            <w:shd w:val="clear" w:color="auto" w:fill="5B9BD5" w:themeFill="accent1"/>
            <w:vAlign w:val="center"/>
          </w:tcPr>
          <w:p w14:paraId="4C7E23DB" w14:textId="67182383" w:rsidR="00B04059" w:rsidRPr="0099036F" w:rsidRDefault="00BD1BBB" w:rsidP="00A06E7B">
            <w:pPr>
              <w:spacing w:before="100" w:beforeAutospacing="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99036F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DOCUMENTACIÓN QUE DEBE REVISARSE</w:t>
            </w:r>
          </w:p>
        </w:tc>
      </w:tr>
      <w:tr w:rsidR="00B04059" w:rsidRPr="00641CE2" w14:paraId="68D72A15" w14:textId="77777777" w:rsidTr="00C3360A">
        <w:trPr>
          <w:trHeight w:val="567"/>
          <w:jc w:val="center"/>
        </w:trPr>
        <w:tc>
          <w:tcPr>
            <w:tcW w:w="526" w:type="pct"/>
            <w:shd w:val="clear" w:color="auto" w:fill="E7E6E6" w:themeFill="background2"/>
            <w:vAlign w:val="center"/>
          </w:tcPr>
          <w:p w14:paraId="5E39BC5B" w14:textId="4AED8B62" w:rsidR="00B04059" w:rsidRPr="00641CE2" w:rsidRDefault="00C2534C" w:rsidP="00B04059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Cs w:val="16"/>
                </w:rPr>
                <w:id w:val="206506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059" w:rsidRPr="00641CE2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4059" w:rsidRPr="00641CE2">
              <w:rPr>
                <w:rFonts w:asciiTheme="minorHAnsi" w:hAnsiTheme="minorHAnsi" w:cstheme="minorHAnsi"/>
                <w:szCs w:val="16"/>
              </w:rPr>
              <w:t xml:space="preserve">   </w:t>
            </w:r>
            <w:r w:rsidR="00B04059" w:rsidRPr="00641CE2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B04059" w:rsidRPr="00641CE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4474" w:type="pct"/>
            <w:vAlign w:val="center"/>
          </w:tcPr>
          <w:p w14:paraId="67FBC719" w14:textId="5B2C3AB6" w:rsidR="00B04059" w:rsidRPr="007301A5" w:rsidRDefault="003750D7" w:rsidP="00B040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D7">
              <w:rPr>
                <w:rFonts w:asciiTheme="minorHAnsi" w:hAnsiTheme="minorHAnsi" w:cstheme="minorHAnsi"/>
                <w:sz w:val="18"/>
                <w:szCs w:val="18"/>
              </w:rPr>
              <w:t>Memoria explicativa de los costes de emisiones indirectas</w:t>
            </w:r>
          </w:p>
        </w:tc>
      </w:tr>
      <w:tr w:rsidR="00B04059" w:rsidRPr="00641CE2" w14:paraId="3214EC10" w14:textId="77777777" w:rsidTr="00C3360A">
        <w:trPr>
          <w:trHeight w:val="567"/>
          <w:jc w:val="center"/>
        </w:trPr>
        <w:tc>
          <w:tcPr>
            <w:tcW w:w="526" w:type="pct"/>
            <w:shd w:val="clear" w:color="auto" w:fill="E7E6E6" w:themeFill="background2"/>
            <w:vAlign w:val="center"/>
          </w:tcPr>
          <w:p w14:paraId="3E1AC874" w14:textId="26B8D4CA" w:rsidR="00B04059" w:rsidRPr="00641CE2" w:rsidRDefault="00C2534C" w:rsidP="00B04059">
            <w:pPr>
              <w:spacing w:before="100" w:beforeAutospacing="1"/>
              <w:jc w:val="center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cstheme="minorHAnsi"/>
                  <w:szCs w:val="16"/>
                </w:rPr>
                <w:id w:val="182554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059" w:rsidRPr="00641CE2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4059" w:rsidRPr="00641CE2">
              <w:rPr>
                <w:rFonts w:asciiTheme="minorHAnsi" w:hAnsiTheme="minorHAnsi" w:cstheme="minorHAnsi"/>
                <w:szCs w:val="16"/>
              </w:rPr>
              <w:t xml:space="preserve">   </w:t>
            </w:r>
            <w:r w:rsidR="00B04059" w:rsidRPr="00641CE2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B04059" w:rsidRPr="00641CE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4474" w:type="pct"/>
            <w:vAlign w:val="center"/>
          </w:tcPr>
          <w:p w14:paraId="2488E063" w14:textId="2F71635E" w:rsidR="00B04059" w:rsidRPr="007301A5" w:rsidRDefault="00B04059" w:rsidP="00B040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01A5">
              <w:rPr>
                <w:rFonts w:asciiTheme="minorHAnsi" w:hAnsiTheme="minorHAnsi" w:cstheme="minorHAnsi"/>
                <w:sz w:val="18"/>
                <w:szCs w:val="18"/>
              </w:rPr>
              <w:t>Producción real del año 202</w:t>
            </w:r>
            <w:r w:rsidR="0042553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04059" w:rsidRPr="00641CE2" w14:paraId="57F03458" w14:textId="77777777" w:rsidTr="00C3360A">
        <w:trPr>
          <w:trHeight w:val="567"/>
          <w:jc w:val="center"/>
        </w:trPr>
        <w:tc>
          <w:tcPr>
            <w:tcW w:w="526" w:type="pct"/>
            <w:shd w:val="clear" w:color="auto" w:fill="E7E6E6" w:themeFill="background2"/>
            <w:vAlign w:val="center"/>
          </w:tcPr>
          <w:p w14:paraId="4E8809E7" w14:textId="490FD8D2" w:rsidR="00B04059" w:rsidRPr="00641CE2" w:rsidRDefault="00C2534C" w:rsidP="00B04059">
            <w:pPr>
              <w:spacing w:before="100" w:beforeAutospacing="1"/>
              <w:jc w:val="center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cstheme="minorHAnsi"/>
                  <w:szCs w:val="16"/>
                </w:rPr>
                <w:id w:val="93217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059" w:rsidRPr="00641CE2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4059" w:rsidRPr="00641CE2">
              <w:rPr>
                <w:rFonts w:asciiTheme="minorHAnsi" w:hAnsiTheme="minorHAnsi" w:cstheme="minorHAnsi"/>
                <w:szCs w:val="16"/>
              </w:rPr>
              <w:t xml:space="preserve">   </w:t>
            </w:r>
            <w:r w:rsidR="00B04059" w:rsidRPr="00641CE2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B04059" w:rsidRPr="00641CE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4474" w:type="pct"/>
            <w:vAlign w:val="center"/>
          </w:tcPr>
          <w:p w14:paraId="53F0CCDE" w14:textId="43434FBC" w:rsidR="00B04059" w:rsidRPr="007301A5" w:rsidRDefault="00B04059" w:rsidP="00B040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01A5">
              <w:rPr>
                <w:rFonts w:asciiTheme="minorHAnsi" w:hAnsiTheme="minorHAnsi" w:cstheme="minorHAnsi"/>
                <w:sz w:val="18"/>
                <w:szCs w:val="18"/>
              </w:rPr>
              <w:t>Consumo eléctrico real del año 202</w:t>
            </w:r>
            <w:r w:rsidR="0042553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04059" w:rsidRPr="00641CE2" w14:paraId="7EF03823" w14:textId="77777777" w:rsidTr="00C3360A">
        <w:trPr>
          <w:trHeight w:val="567"/>
          <w:jc w:val="center"/>
        </w:trPr>
        <w:tc>
          <w:tcPr>
            <w:tcW w:w="526" w:type="pct"/>
            <w:shd w:val="clear" w:color="auto" w:fill="E7E6E6" w:themeFill="background2"/>
            <w:vAlign w:val="center"/>
          </w:tcPr>
          <w:p w14:paraId="3E25576A" w14:textId="7698A4C0" w:rsidR="00B04059" w:rsidRPr="00641CE2" w:rsidRDefault="00C2534C" w:rsidP="00B04059">
            <w:pPr>
              <w:spacing w:before="100" w:beforeAutospacing="1"/>
              <w:jc w:val="center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cstheme="minorHAnsi"/>
                  <w:szCs w:val="16"/>
                </w:rPr>
                <w:id w:val="-3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059" w:rsidRPr="00641CE2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4059" w:rsidRPr="00641CE2">
              <w:rPr>
                <w:rFonts w:asciiTheme="minorHAnsi" w:hAnsiTheme="minorHAnsi" w:cstheme="minorHAnsi"/>
                <w:szCs w:val="16"/>
              </w:rPr>
              <w:t xml:space="preserve">   </w:t>
            </w:r>
            <w:r w:rsidR="00B04059" w:rsidRPr="00641CE2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B04059" w:rsidRPr="00641CE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4474" w:type="pct"/>
            <w:vAlign w:val="center"/>
          </w:tcPr>
          <w:p w14:paraId="39975DA4" w14:textId="002EFABB" w:rsidR="00B04059" w:rsidRPr="007301A5" w:rsidRDefault="00B04059" w:rsidP="00B040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01A5">
              <w:rPr>
                <w:rFonts w:asciiTheme="minorHAnsi" w:hAnsiTheme="minorHAnsi" w:cstheme="minorHAnsi"/>
                <w:sz w:val="18"/>
                <w:szCs w:val="18"/>
              </w:rPr>
              <w:t>Autoconsumo de energía eléctrica 202</w:t>
            </w:r>
            <w:r w:rsidR="0042553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04059" w:rsidRPr="00641CE2" w14:paraId="083F7ED8" w14:textId="77777777" w:rsidTr="00C3360A">
        <w:trPr>
          <w:trHeight w:val="567"/>
          <w:jc w:val="center"/>
        </w:trPr>
        <w:tc>
          <w:tcPr>
            <w:tcW w:w="526" w:type="pct"/>
            <w:shd w:val="clear" w:color="auto" w:fill="E7E6E6" w:themeFill="background2"/>
            <w:vAlign w:val="center"/>
          </w:tcPr>
          <w:p w14:paraId="577843FF" w14:textId="0CAE0AA6" w:rsidR="00B04059" w:rsidRPr="00641CE2" w:rsidRDefault="00C2534C" w:rsidP="00B04059">
            <w:pPr>
              <w:spacing w:before="100" w:beforeAutospacing="1"/>
              <w:jc w:val="center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cstheme="minorHAnsi"/>
                  <w:szCs w:val="16"/>
                </w:rPr>
                <w:id w:val="194510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059" w:rsidRPr="00641CE2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4059" w:rsidRPr="00641CE2">
              <w:rPr>
                <w:rFonts w:asciiTheme="minorHAnsi" w:hAnsiTheme="minorHAnsi" w:cstheme="minorHAnsi"/>
                <w:szCs w:val="16"/>
              </w:rPr>
              <w:t xml:space="preserve">   </w:t>
            </w:r>
            <w:r w:rsidR="00B04059" w:rsidRPr="00641CE2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B04059" w:rsidRPr="00641CE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4474" w:type="pct"/>
            <w:vAlign w:val="center"/>
          </w:tcPr>
          <w:p w14:paraId="3BD57D95" w14:textId="23564967" w:rsidR="00B04059" w:rsidRPr="007301A5" w:rsidRDefault="00B04059" w:rsidP="00B040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01A5">
              <w:rPr>
                <w:rFonts w:asciiTheme="minorHAnsi" w:hAnsiTheme="minorHAnsi" w:cstheme="minorHAnsi"/>
                <w:sz w:val="18"/>
                <w:szCs w:val="18"/>
              </w:rPr>
              <w:t>Emisiones directas</w:t>
            </w:r>
            <w:r w:rsidR="007301A5">
              <w:rPr>
                <w:rFonts w:asciiTheme="minorHAnsi" w:hAnsiTheme="minorHAnsi" w:cstheme="minorHAnsi"/>
                <w:sz w:val="18"/>
                <w:szCs w:val="18"/>
              </w:rPr>
              <w:t xml:space="preserve"> e indirectas</w:t>
            </w:r>
          </w:p>
        </w:tc>
      </w:tr>
      <w:tr w:rsidR="00B04059" w:rsidRPr="00641CE2" w14:paraId="37B28A73" w14:textId="77777777" w:rsidTr="00C3360A">
        <w:trPr>
          <w:trHeight w:val="567"/>
          <w:jc w:val="center"/>
        </w:trPr>
        <w:tc>
          <w:tcPr>
            <w:tcW w:w="526" w:type="pct"/>
            <w:shd w:val="clear" w:color="auto" w:fill="E7E6E6" w:themeFill="background2"/>
            <w:vAlign w:val="center"/>
          </w:tcPr>
          <w:p w14:paraId="24C8EB7F" w14:textId="5F244DB7" w:rsidR="00B04059" w:rsidRPr="00641CE2" w:rsidRDefault="00C2534C" w:rsidP="00B04059">
            <w:pPr>
              <w:spacing w:before="100" w:beforeAutospacing="1"/>
              <w:jc w:val="center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cstheme="minorHAnsi"/>
                  <w:szCs w:val="16"/>
                </w:rPr>
                <w:id w:val="88437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BBB" w:rsidRPr="00641CE2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D1BBB" w:rsidRPr="00641CE2">
              <w:rPr>
                <w:rFonts w:asciiTheme="minorHAnsi" w:hAnsiTheme="minorHAnsi" w:cstheme="minorHAnsi"/>
                <w:szCs w:val="16"/>
              </w:rPr>
              <w:t xml:space="preserve">   </w:t>
            </w:r>
            <w:r w:rsidR="00BD1BBB" w:rsidRPr="00641CE2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BD1BBB" w:rsidRPr="00641CE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4474" w:type="pct"/>
            <w:vAlign w:val="center"/>
          </w:tcPr>
          <w:p w14:paraId="4AFF1AC3" w14:textId="1AFFEB16" w:rsidR="00B04059" w:rsidRPr="007301A5" w:rsidRDefault="00B04059" w:rsidP="00B040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01A5">
              <w:rPr>
                <w:rFonts w:asciiTheme="minorHAnsi" w:hAnsiTheme="minorHAnsi" w:cstheme="minorHAnsi"/>
                <w:sz w:val="18"/>
                <w:szCs w:val="18"/>
              </w:rPr>
              <w:t xml:space="preserve">Cálculo consumos </w:t>
            </w:r>
            <w:r w:rsidR="00BD1BBB" w:rsidRPr="007301A5">
              <w:rPr>
                <w:rFonts w:asciiTheme="minorHAnsi" w:hAnsiTheme="minorHAnsi" w:cstheme="minorHAnsi"/>
                <w:sz w:val="18"/>
                <w:szCs w:val="18"/>
              </w:rPr>
              <w:t>asociados al producto subvencionable</w:t>
            </w:r>
          </w:p>
        </w:tc>
      </w:tr>
      <w:tr w:rsidR="00B04059" w:rsidRPr="00641CE2" w14:paraId="75EB3D1C" w14:textId="77777777" w:rsidTr="00C3360A">
        <w:trPr>
          <w:trHeight w:val="567"/>
          <w:jc w:val="center"/>
        </w:trPr>
        <w:tc>
          <w:tcPr>
            <w:tcW w:w="526" w:type="pct"/>
            <w:shd w:val="clear" w:color="auto" w:fill="E7E6E6" w:themeFill="background2"/>
            <w:vAlign w:val="center"/>
          </w:tcPr>
          <w:p w14:paraId="2570F83A" w14:textId="019416FF" w:rsidR="00B04059" w:rsidRPr="00641CE2" w:rsidRDefault="00C2534C" w:rsidP="00B04059">
            <w:pPr>
              <w:spacing w:before="100" w:beforeAutospacing="1"/>
              <w:jc w:val="center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cstheme="minorHAnsi"/>
                  <w:szCs w:val="16"/>
                </w:rPr>
                <w:id w:val="-13100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059" w:rsidRPr="00641CE2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4059" w:rsidRPr="00641CE2">
              <w:rPr>
                <w:rFonts w:asciiTheme="minorHAnsi" w:hAnsiTheme="minorHAnsi" w:cstheme="minorHAnsi"/>
                <w:szCs w:val="16"/>
              </w:rPr>
              <w:t xml:space="preserve">   </w:t>
            </w:r>
            <w:r w:rsidR="00B04059" w:rsidRPr="00641CE2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B04059" w:rsidRPr="00641CE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4474" w:type="pct"/>
            <w:vAlign w:val="center"/>
          </w:tcPr>
          <w:p w14:paraId="79EF8C6D" w14:textId="5C2B7FD4" w:rsidR="00B04059" w:rsidRPr="007301A5" w:rsidRDefault="00B04059" w:rsidP="00B040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01A5">
              <w:rPr>
                <w:rFonts w:asciiTheme="minorHAnsi" w:hAnsiTheme="minorHAnsi" w:cstheme="minorHAnsi"/>
                <w:sz w:val="18"/>
                <w:szCs w:val="18"/>
              </w:rPr>
              <w:t>Facturas eléctricas correspondientes a los consumos del año 202</w:t>
            </w:r>
            <w:r w:rsidR="0042553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04059" w:rsidRPr="00641CE2" w14:paraId="6BE1119A" w14:textId="77777777" w:rsidTr="00C3360A">
        <w:trPr>
          <w:trHeight w:val="567"/>
          <w:jc w:val="center"/>
        </w:trPr>
        <w:tc>
          <w:tcPr>
            <w:tcW w:w="526" w:type="pct"/>
            <w:shd w:val="clear" w:color="auto" w:fill="E7E6E6" w:themeFill="background2"/>
            <w:vAlign w:val="center"/>
          </w:tcPr>
          <w:p w14:paraId="59375EDF" w14:textId="419EC01E" w:rsidR="00B04059" w:rsidRPr="00641CE2" w:rsidRDefault="00C2534C" w:rsidP="00B04059">
            <w:pPr>
              <w:spacing w:before="100" w:beforeAutospacing="1"/>
              <w:jc w:val="center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cstheme="minorHAnsi"/>
                  <w:szCs w:val="16"/>
                </w:rPr>
                <w:id w:val="138445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059" w:rsidRPr="00641CE2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4059" w:rsidRPr="00641CE2">
              <w:rPr>
                <w:rFonts w:asciiTheme="minorHAnsi" w:hAnsiTheme="minorHAnsi" w:cstheme="minorHAnsi"/>
                <w:szCs w:val="16"/>
              </w:rPr>
              <w:t xml:space="preserve">   </w:t>
            </w:r>
            <w:r w:rsidR="00B04059" w:rsidRPr="00641CE2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B04059" w:rsidRPr="00641CE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4474" w:type="pct"/>
            <w:vAlign w:val="center"/>
          </w:tcPr>
          <w:p w14:paraId="3C3F8514" w14:textId="0F44A953" w:rsidR="00B04059" w:rsidRPr="007301A5" w:rsidRDefault="00B04059" w:rsidP="00B040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01A5">
              <w:rPr>
                <w:rFonts w:asciiTheme="minorHAnsi" w:hAnsiTheme="minorHAnsi" w:cstheme="minorHAnsi"/>
                <w:sz w:val="18"/>
                <w:szCs w:val="18"/>
              </w:rPr>
              <w:t>Evidencia pago facturas eléctricas y plazo de pago de las facturas</w:t>
            </w:r>
          </w:p>
        </w:tc>
      </w:tr>
      <w:tr w:rsidR="00B04059" w:rsidRPr="00641CE2" w14:paraId="19C29DCD" w14:textId="77777777" w:rsidTr="00C3360A">
        <w:trPr>
          <w:trHeight w:val="567"/>
          <w:jc w:val="center"/>
        </w:trPr>
        <w:tc>
          <w:tcPr>
            <w:tcW w:w="526" w:type="pct"/>
            <w:shd w:val="clear" w:color="auto" w:fill="E7E6E6" w:themeFill="background2"/>
            <w:vAlign w:val="center"/>
          </w:tcPr>
          <w:p w14:paraId="1C4193B2" w14:textId="2177F5BD" w:rsidR="00B04059" w:rsidRPr="00641CE2" w:rsidRDefault="00C2534C" w:rsidP="00B04059">
            <w:pPr>
              <w:spacing w:before="100" w:beforeAutospacing="1"/>
              <w:jc w:val="center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cstheme="minorHAnsi"/>
                  <w:szCs w:val="16"/>
                </w:rPr>
                <w:id w:val="7516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059" w:rsidRPr="00641CE2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4059" w:rsidRPr="00641CE2">
              <w:rPr>
                <w:rFonts w:asciiTheme="minorHAnsi" w:hAnsiTheme="minorHAnsi" w:cstheme="minorHAnsi"/>
                <w:szCs w:val="16"/>
              </w:rPr>
              <w:t xml:space="preserve">   </w:t>
            </w:r>
            <w:r w:rsidR="00B04059" w:rsidRPr="00641CE2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B04059" w:rsidRPr="00641CE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4474" w:type="pct"/>
            <w:vAlign w:val="center"/>
          </w:tcPr>
          <w:p w14:paraId="1ACBDBF9" w14:textId="6A531A63" w:rsidR="00B04059" w:rsidRPr="007301A5" w:rsidRDefault="00B04059" w:rsidP="00B040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01A5">
              <w:rPr>
                <w:rFonts w:asciiTheme="minorHAnsi" w:hAnsiTheme="minorHAnsi" w:cstheme="minorHAnsi"/>
                <w:sz w:val="18"/>
                <w:szCs w:val="18"/>
              </w:rPr>
              <w:t>Estados contables</w:t>
            </w:r>
          </w:p>
        </w:tc>
      </w:tr>
      <w:tr w:rsidR="00B04059" w:rsidRPr="00641CE2" w14:paraId="50FF9136" w14:textId="77777777" w:rsidTr="00C3360A">
        <w:trPr>
          <w:trHeight w:val="1346"/>
          <w:jc w:val="center"/>
        </w:trPr>
        <w:tc>
          <w:tcPr>
            <w:tcW w:w="526" w:type="pct"/>
            <w:shd w:val="clear" w:color="auto" w:fill="E7E6E6" w:themeFill="background2"/>
            <w:vAlign w:val="center"/>
          </w:tcPr>
          <w:p w14:paraId="31C89C55" w14:textId="06926928" w:rsidR="00B04059" w:rsidRPr="00641CE2" w:rsidRDefault="00C2534C" w:rsidP="00B04059">
            <w:pPr>
              <w:spacing w:before="100" w:beforeAutospacing="1"/>
              <w:jc w:val="center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cstheme="minorHAnsi"/>
                  <w:szCs w:val="16"/>
                </w:rPr>
                <w:id w:val="194781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059" w:rsidRPr="00641CE2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</w:p>
        </w:tc>
        <w:tc>
          <w:tcPr>
            <w:tcW w:w="4474" w:type="pct"/>
          </w:tcPr>
          <w:p w14:paraId="2E024209" w14:textId="4317A641" w:rsidR="00B04059" w:rsidRDefault="00B04059" w:rsidP="008B48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01A5">
              <w:rPr>
                <w:rFonts w:asciiTheme="minorHAnsi" w:hAnsiTheme="minorHAnsi" w:cstheme="minorHAnsi"/>
                <w:sz w:val="18"/>
                <w:szCs w:val="18"/>
              </w:rPr>
              <w:t>Otros documentos</w:t>
            </w:r>
            <w:r w:rsidR="008B48BF">
              <w:rPr>
                <w:rFonts w:asciiTheme="minorHAnsi" w:hAnsiTheme="minorHAnsi" w:cstheme="minorHAnsi"/>
                <w:sz w:val="18"/>
                <w:szCs w:val="18"/>
              </w:rPr>
              <w:t xml:space="preserve"> (indicar documentos revisados)</w:t>
            </w:r>
          </w:p>
          <w:p w14:paraId="7D51DFFB" w14:textId="77777777" w:rsidR="002F3E67" w:rsidRDefault="002F3E67" w:rsidP="008B48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6FAD07" w14:textId="56A3D603" w:rsidR="00B964F4" w:rsidRDefault="003750D7" w:rsidP="003750D7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750D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Informe de Nivel de Actividad de 202</w:t>
            </w:r>
            <w:r w:rsidR="0042553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</w:t>
            </w:r>
          </w:p>
          <w:p w14:paraId="78222558" w14:textId="6C61FCB1" w:rsidR="003750D7" w:rsidRPr="003750D7" w:rsidRDefault="003750D7" w:rsidP="003750D7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</w:t>
            </w:r>
          </w:p>
        </w:tc>
      </w:tr>
    </w:tbl>
    <w:p w14:paraId="68CF2348" w14:textId="77777777" w:rsidR="00B04059" w:rsidRPr="00641CE2" w:rsidRDefault="00B04059" w:rsidP="00B04059">
      <w:pPr>
        <w:rPr>
          <w:rFonts w:cstheme="minorHAnsi"/>
          <w:lang w:eastAsia="es-ES"/>
        </w:rPr>
      </w:pPr>
    </w:p>
    <w:p w14:paraId="32CADB3E" w14:textId="77777777" w:rsidR="00FD6591" w:rsidRPr="00641CE2" w:rsidRDefault="00FD6591" w:rsidP="00363223">
      <w:pPr>
        <w:pStyle w:val="Ttulo1"/>
      </w:pPr>
      <w:r w:rsidRPr="00641CE2">
        <w:t>Datos de la entidad verificadora</w:t>
      </w:r>
    </w:p>
    <w:p w14:paraId="2B49A6C7" w14:textId="77777777" w:rsidR="00FD6591" w:rsidRPr="00641CE2" w:rsidRDefault="00FD6591" w:rsidP="00FD6591">
      <w:pPr>
        <w:rPr>
          <w:rFonts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5998"/>
      </w:tblGrid>
      <w:tr w:rsidR="00FD6591" w:rsidRPr="00641CE2" w14:paraId="014B8C44" w14:textId="77777777" w:rsidTr="00C3360A">
        <w:trPr>
          <w:jc w:val="center"/>
        </w:trPr>
        <w:tc>
          <w:tcPr>
            <w:tcW w:w="5000" w:type="pct"/>
            <w:gridSpan w:val="2"/>
            <w:shd w:val="clear" w:color="auto" w:fill="5B9BD5" w:themeFill="accent1"/>
            <w:vAlign w:val="center"/>
          </w:tcPr>
          <w:p w14:paraId="438FDE2F" w14:textId="77777777" w:rsidR="00FD6591" w:rsidRPr="00641CE2" w:rsidRDefault="00FD6591" w:rsidP="008835F5">
            <w:pPr>
              <w:spacing w:before="100" w:beforeAutospacing="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641CE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DATOS DE LA ENTIDAD VERIFICADORA</w:t>
            </w:r>
          </w:p>
        </w:tc>
      </w:tr>
      <w:tr w:rsidR="00FD6591" w:rsidRPr="00641CE2" w14:paraId="1369714A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A50C25A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Nombre de la entidad verificadora</w:t>
            </w:r>
          </w:p>
        </w:tc>
        <w:tc>
          <w:tcPr>
            <w:tcW w:w="3531" w:type="pct"/>
            <w:vAlign w:val="center"/>
          </w:tcPr>
          <w:p w14:paraId="173CD2A3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FD6591" w:rsidRPr="00641CE2" w14:paraId="70B52AE6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F2BCE97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Nº de Acreditación</w:t>
            </w:r>
          </w:p>
        </w:tc>
        <w:tc>
          <w:tcPr>
            <w:tcW w:w="3531" w:type="pct"/>
            <w:vAlign w:val="center"/>
          </w:tcPr>
          <w:p w14:paraId="5EA16539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FD6591" w:rsidRPr="00641CE2" w14:paraId="00E83113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13BA8AC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Dirección</w:t>
            </w:r>
          </w:p>
        </w:tc>
        <w:tc>
          <w:tcPr>
            <w:tcW w:w="3531" w:type="pct"/>
            <w:vAlign w:val="center"/>
          </w:tcPr>
          <w:p w14:paraId="18C2B6B6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FD6591" w:rsidRPr="00641CE2" w14:paraId="20C701FA" w14:textId="77777777" w:rsidTr="003750D7">
        <w:trPr>
          <w:trHeight w:val="1875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6AF47EB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Otras observaciones</w:t>
            </w:r>
          </w:p>
        </w:tc>
        <w:tc>
          <w:tcPr>
            <w:tcW w:w="3531" w:type="pct"/>
            <w:vAlign w:val="center"/>
          </w:tcPr>
          <w:p w14:paraId="6D66EE0B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</w:tbl>
    <w:p w14:paraId="0DA38F8B" w14:textId="77777777" w:rsidR="00FD6591" w:rsidRPr="00641CE2" w:rsidRDefault="00FD6591" w:rsidP="00FD6591">
      <w:pPr>
        <w:spacing w:after="160" w:line="259" w:lineRule="auto"/>
        <w:rPr>
          <w:rFonts w:cstheme="minorHAnsi"/>
        </w:rPr>
      </w:pPr>
    </w:p>
    <w:p w14:paraId="16126386" w14:textId="77777777" w:rsidR="00FD6591" w:rsidRPr="00641CE2" w:rsidRDefault="00FD6591" w:rsidP="00363223">
      <w:pPr>
        <w:pStyle w:val="Ttulo1"/>
      </w:pPr>
      <w:r w:rsidRPr="00641CE2">
        <w:t>Equipo verificador</w:t>
      </w:r>
    </w:p>
    <w:p w14:paraId="5A80B663" w14:textId="77777777" w:rsidR="00FD6591" w:rsidRPr="00641CE2" w:rsidRDefault="00FD6591" w:rsidP="00FD6591">
      <w:pPr>
        <w:rPr>
          <w:rFonts w:cstheme="minorHAnsi"/>
          <w:lang w:eastAsia="es-E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5998"/>
      </w:tblGrid>
      <w:tr w:rsidR="00FD6591" w:rsidRPr="00641CE2" w14:paraId="72B4C612" w14:textId="77777777" w:rsidTr="00C3360A">
        <w:trPr>
          <w:jc w:val="center"/>
        </w:trPr>
        <w:tc>
          <w:tcPr>
            <w:tcW w:w="5000" w:type="pct"/>
            <w:gridSpan w:val="2"/>
            <w:shd w:val="clear" w:color="auto" w:fill="5B9BD5" w:themeFill="accent1"/>
            <w:vAlign w:val="center"/>
          </w:tcPr>
          <w:p w14:paraId="16E1E256" w14:textId="77777777" w:rsidR="00FD6591" w:rsidRPr="00641CE2" w:rsidRDefault="00FD6591" w:rsidP="008835F5">
            <w:pPr>
              <w:spacing w:before="100" w:beforeAutospacing="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641CE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EQUIPO VERIFICADOR</w:t>
            </w:r>
          </w:p>
        </w:tc>
      </w:tr>
      <w:tr w:rsidR="00FD6591" w:rsidRPr="00641CE2" w14:paraId="316498DB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C1F8FA9" w14:textId="34CED748" w:rsidR="00FD6591" w:rsidRPr="00641CE2" w:rsidRDefault="007301A5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Verificador</w:t>
            </w:r>
            <w:r w:rsidR="00FD6591" w:rsidRPr="00641CE2">
              <w:rPr>
                <w:rFonts w:asciiTheme="minorHAnsi" w:hAnsiTheme="minorHAnsi" w:cstheme="minorHAnsi"/>
                <w:sz w:val="18"/>
                <w:szCs w:val="18"/>
              </w:rPr>
              <w:t xml:space="preserve"> Principal (Nombre y NIF)</w:t>
            </w:r>
          </w:p>
        </w:tc>
        <w:tc>
          <w:tcPr>
            <w:tcW w:w="3531" w:type="pct"/>
            <w:vAlign w:val="center"/>
          </w:tcPr>
          <w:p w14:paraId="01D70843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FD6591" w:rsidRPr="00641CE2" w14:paraId="2ED305FA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B48CAF8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Revisor Técnico (Nombre y NIF)</w:t>
            </w:r>
          </w:p>
        </w:tc>
        <w:tc>
          <w:tcPr>
            <w:tcW w:w="3531" w:type="pct"/>
            <w:vAlign w:val="center"/>
          </w:tcPr>
          <w:p w14:paraId="329F92E4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FD6591" w:rsidRPr="00641CE2" w14:paraId="401EC57F" w14:textId="77777777" w:rsidTr="00C3360A">
        <w:trPr>
          <w:trHeight w:val="567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09916CB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Sector de acreditación</w:t>
            </w:r>
          </w:p>
        </w:tc>
        <w:tc>
          <w:tcPr>
            <w:tcW w:w="3531" w:type="pct"/>
            <w:vAlign w:val="center"/>
          </w:tcPr>
          <w:p w14:paraId="3C0C54D2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  <w:tr w:rsidR="00FD6591" w:rsidRPr="00641CE2" w14:paraId="5B16A54E" w14:textId="77777777" w:rsidTr="003750D7">
        <w:trPr>
          <w:trHeight w:val="2005"/>
          <w:jc w:val="center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78B5E5E" w14:textId="77777777" w:rsidR="00FD6591" w:rsidRPr="00641CE2" w:rsidRDefault="00FD6591" w:rsidP="008835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1CE2">
              <w:rPr>
                <w:rFonts w:asciiTheme="minorHAnsi" w:hAnsiTheme="minorHAnsi" w:cstheme="minorHAnsi"/>
                <w:sz w:val="18"/>
                <w:szCs w:val="18"/>
              </w:rPr>
              <w:t>Otras observaciones</w:t>
            </w:r>
          </w:p>
        </w:tc>
        <w:tc>
          <w:tcPr>
            <w:tcW w:w="3531" w:type="pct"/>
            <w:vAlign w:val="center"/>
          </w:tcPr>
          <w:p w14:paraId="38B0360F" w14:textId="77777777" w:rsidR="00FD6591" w:rsidRPr="00641CE2" w:rsidRDefault="00FD6591" w:rsidP="008835F5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</w:tbl>
    <w:p w14:paraId="7F95D9A0" w14:textId="528C23BC" w:rsidR="003750D7" w:rsidRDefault="003750D7" w:rsidP="00363223">
      <w:pPr>
        <w:pStyle w:val="Ttulo1"/>
        <w:numPr>
          <w:ilvl w:val="0"/>
          <w:numId w:val="0"/>
        </w:numPr>
      </w:pPr>
    </w:p>
    <w:p w14:paraId="34DA3F9A" w14:textId="1A606881" w:rsidR="004A069A" w:rsidRPr="00641CE2" w:rsidRDefault="004A069A" w:rsidP="00363223">
      <w:pPr>
        <w:pStyle w:val="Ttulo1"/>
      </w:pPr>
      <w:r w:rsidRPr="00641CE2">
        <w:t>Resultados de la verificación</w:t>
      </w:r>
    </w:p>
    <w:p w14:paraId="673E97E6" w14:textId="77777777" w:rsidR="00E43FA3" w:rsidRPr="00641CE2" w:rsidRDefault="00E43FA3" w:rsidP="00C773F4">
      <w:pPr>
        <w:rPr>
          <w:rFonts w:cstheme="minorHAnsi"/>
          <w:b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843F48" w:rsidRPr="00641CE2" w14:paraId="49F23E37" w14:textId="77777777" w:rsidTr="00C3360A">
        <w:trPr>
          <w:jc w:val="center"/>
        </w:trPr>
        <w:tc>
          <w:tcPr>
            <w:tcW w:w="5000" w:type="pct"/>
            <w:shd w:val="clear" w:color="auto" w:fill="5B9BD5" w:themeFill="accent1"/>
            <w:vAlign w:val="center"/>
          </w:tcPr>
          <w:p w14:paraId="34E82C24" w14:textId="456C12CC" w:rsidR="00843F48" w:rsidRPr="00641CE2" w:rsidRDefault="004A069A" w:rsidP="0008499C">
            <w:pPr>
              <w:spacing w:before="100" w:beforeAutospacing="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641CE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RESULTADOS DE LA VERIFICACIÓN</w:t>
            </w:r>
          </w:p>
        </w:tc>
      </w:tr>
      <w:tr w:rsidR="00BD1BBB" w:rsidRPr="00641CE2" w14:paraId="4FE1D6B2" w14:textId="77777777" w:rsidTr="003750D7">
        <w:trPr>
          <w:trHeight w:val="268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86F461F" w14:textId="5C82F71C" w:rsidR="00BD1BBB" w:rsidRPr="00641CE2" w:rsidRDefault="00BD1BBB" w:rsidP="0008499C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</w:tbl>
    <w:p w14:paraId="6A8DC258" w14:textId="65BACDCF" w:rsidR="00C773F4" w:rsidRPr="00641CE2" w:rsidRDefault="00C773F4" w:rsidP="00C773F4">
      <w:pPr>
        <w:rPr>
          <w:rFonts w:cstheme="minorHAnsi"/>
          <w:b/>
        </w:rPr>
      </w:pPr>
    </w:p>
    <w:p w14:paraId="362758EA" w14:textId="166DEC70" w:rsidR="004A069A" w:rsidRPr="00641CE2" w:rsidRDefault="004A069A" w:rsidP="00363223">
      <w:pPr>
        <w:pStyle w:val="Ttulo1"/>
      </w:pPr>
      <w:r w:rsidRPr="00641CE2">
        <w:t>Declaración de la verificación</w:t>
      </w:r>
    </w:p>
    <w:p w14:paraId="12145550" w14:textId="3119A2A0" w:rsidR="00BD1BBB" w:rsidRPr="00641CE2" w:rsidRDefault="00BD1BBB" w:rsidP="00BD1BBB">
      <w:pPr>
        <w:rPr>
          <w:rFonts w:cstheme="minorHAnsi"/>
          <w:lang w:eastAsia="es-E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BD1BBB" w:rsidRPr="00641CE2" w14:paraId="09C8A06F" w14:textId="77777777" w:rsidTr="00C3360A">
        <w:trPr>
          <w:jc w:val="center"/>
        </w:trPr>
        <w:tc>
          <w:tcPr>
            <w:tcW w:w="5000" w:type="pct"/>
            <w:shd w:val="clear" w:color="auto" w:fill="5B9BD5" w:themeFill="accent1"/>
            <w:vAlign w:val="center"/>
          </w:tcPr>
          <w:p w14:paraId="4D42767E" w14:textId="2E265500" w:rsidR="00BD1BBB" w:rsidRPr="00641CE2" w:rsidRDefault="00BD1BBB" w:rsidP="00A06E7B">
            <w:pPr>
              <w:spacing w:before="100" w:beforeAutospacing="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641CE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DECLARACIÓN DE LA VERIFICACIÓN</w:t>
            </w:r>
          </w:p>
        </w:tc>
      </w:tr>
      <w:tr w:rsidR="00BD1BBB" w:rsidRPr="00641CE2" w14:paraId="7DE8B631" w14:textId="77777777" w:rsidTr="00363223">
        <w:trPr>
          <w:trHeight w:val="2486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0BF81F0" w14:textId="77777777" w:rsidR="00BD1BBB" w:rsidRPr="00641CE2" w:rsidRDefault="00BD1BBB" w:rsidP="00A06E7B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</w:tbl>
    <w:p w14:paraId="3F808F52" w14:textId="4207034C" w:rsidR="00BD1BBB" w:rsidRPr="00641CE2" w:rsidRDefault="00BD1BBB" w:rsidP="00BD1BBB">
      <w:pPr>
        <w:rPr>
          <w:rFonts w:cstheme="minorHAnsi"/>
          <w:lang w:eastAsia="es-ES"/>
        </w:rPr>
      </w:pPr>
    </w:p>
    <w:p w14:paraId="01509D75" w14:textId="2D1E812F" w:rsidR="004A069A" w:rsidRDefault="004A069A" w:rsidP="00363223">
      <w:pPr>
        <w:pStyle w:val="Ttulo1"/>
      </w:pPr>
      <w:r w:rsidRPr="00641CE2">
        <w:t>Dictamen del/de la verificador/a Jefe</w:t>
      </w:r>
    </w:p>
    <w:p w14:paraId="064EC66A" w14:textId="77777777" w:rsidR="00C3360A" w:rsidRPr="00C3360A" w:rsidRDefault="00C3360A" w:rsidP="00C3360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BD1BBB" w:rsidRPr="00641CE2" w14:paraId="68347186" w14:textId="77777777" w:rsidTr="00C3360A">
        <w:trPr>
          <w:jc w:val="center"/>
        </w:trPr>
        <w:tc>
          <w:tcPr>
            <w:tcW w:w="5000" w:type="pct"/>
            <w:shd w:val="clear" w:color="auto" w:fill="5B9BD5" w:themeFill="accent1"/>
            <w:vAlign w:val="center"/>
          </w:tcPr>
          <w:p w14:paraId="63A2661E" w14:textId="76503954" w:rsidR="00BD1BBB" w:rsidRPr="00641CE2" w:rsidRDefault="00BD1BBB" w:rsidP="00A06E7B">
            <w:pPr>
              <w:spacing w:before="100" w:beforeAutospacing="1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641CE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DICTAMEN</w:t>
            </w:r>
          </w:p>
        </w:tc>
      </w:tr>
      <w:tr w:rsidR="00BD1BBB" w:rsidRPr="00641CE2" w14:paraId="36715086" w14:textId="77777777" w:rsidTr="003750D7">
        <w:trPr>
          <w:trHeight w:val="2716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EF41FB6" w14:textId="7E25B267" w:rsidR="00BD1BBB" w:rsidRPr="00641CE2" w:rsidRDefault="00BD1BBB" w:rsidP="00A06E7B">
            <w:pPr>
              <w:spacing w:before="100" w:beforeAutospacing="1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</w:p>
        </w:tc>
      </w:tr>
    </w:tbl>
    <w:p w14:paraId="6222B048" w14:textId="72C93C4B" w:rsidR="00D34B9B" w:rsidRDefault="00D34B9B" w:rsidP="008B48BF">
      <w:pPr>
        <w:jc w:val="both"/>
        <w:rPr>
          <w:rFonts w:cstheme="minorHAnsi"/>
          <w:b/>
        </w:rPr>
      </w:pPr>
    </w:p>
    <w:p w14:paraId="2D1AEB1B" w14:textId="77777777" w:rsidR="008A5CE7" w:rsidRPr="00641CE2" w:rsidRDefault="008A5CE7" w:rsidP="008B48BF">
      <w:pPr>
        <w:jc w:val="both"/>
        <w:rPr>
          <w:rFonts w:cstheme="minorHAnsi"/>
          <w:b/>
        </w:rPr>
      </w:pPr>
    </w:p>
    <w:sectPr w:rsidR="008A5CE7" w:rsidRPr="00641C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E3FF" w14:textId="77777777" w:rsidR="009457B1" w:rsidRDefault="009457B1" w:rsidP="00216883">
      <w:r>
        <w:separator/>
      </w:r>
    </w:p>
  </w:endnote>
  <w:endnote w:type="continuationSeparator" w:id="0">
    <w:p w14:paraId="5182BF60" w14:textId="77777777" w:rsidR="009457B1" w:rsidRDefault="009457B1" w:rsidP="0021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1914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988BE33" w14:textId="3BAF4851" w:rsidR="00216883" w:rsidRPr="00216883" w:rsidRDefault="00216883">
        <w:pPr>
          <w:pStyle w:val="Piedepgina"/>
          <w:jc w:val="center"/>
          <w:rPr>
            <w:sz w:val="16"/>
            <w:szCs w:val="16"/>
          </w:rPr>
        </w:pPr>
        <w:r w:rsidRPr="00216883">
          <w:rPr>
            <w:sz w:val="16"/>
            <w:szCs w:val="16"/>
          </w:rPr>
          <w:fldChar w:fldCharType="begin"/>
        </w:r>
        <w:r w:rsidRPr="00216883">
          <w:rPr>
            <w:sz w:val="16"/>
            <w:szCs w:val="16"/>
          </w:rPr>
          <w:instrText>PAGE   \* MERGEFORMAT</w:instrText>
        </w:r>
        <w:r w:rsidRPr="00216883">
          <w:rPr>
            <w:sz w:val="16"/>
            <w:szCs w:val="16"/>
          </w:rPr>
          <w:fldChar w:fldCharType="separate"/>
        </w:r>
        <w:r w:rsidR="00EC6E75">
          <w:rPr>
            <w:noProof/>
            <w:sz w:val="16"/>
            <w:szCs w:val="16"/>
          </w:rPr>
          <w:t>2</w:t>
        </w:r>
        <w:r w:rsidRPr="00216883">
          <w:rPr>
            <w:sz w:val="16"/>
            <w:szCs w:val="16"/>
          </w:rPr>
          <w:fldChar w:fldCharType="end"/>
        </w:r>
      </w:p>
    </w:sdtContent>
  </w:sdt>
  <w:p w14:paraId="6DF59825" w14:textId="77777777" w:rsidR="00216883" w:rsidRDefault="002168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E1CB" w14:textId="77777777" w:rsidR="009457B1" w:rsidRDefault="009457B1" w:rsidP="00216883">
      <w:r>
        <w:separator/>
      </w:r>
    </w:p>
  </w:footnote>
  <w:footnote w:type="continuationSeparator" w:id="0">
    <w:p w14:paraId="218E9319" w14:textId="77777777" w:rsidR="009457B1" w:rsidRDefault="009457B1" w:rsidP="00216883">
      <w:r>
        <w:continuationSeparator/>
      </w:r>
    </w:p>
  </w:footnote>
  <w:footnote w:id="1">
    <w:p w14:paraId="63C2C0F4" w14:textId="77777777" w:rsidR="0038065C" w:rsidRPr="003750D7" w:rsidRDefault="0038065C" w:rsidP="003750D7">
      <w:pPr>
        <w:pStyle w:val="Textonotapie"/>
        <w:jc w:val="both"/>
        <w:rPr>
          <w:sz w:val="18"/>
          <w:szCs w:val="18"/>
        </w:rPr>
      </w:pPr>
      <w:r w:rsidRPr="003750D7">
        <w:rPr>
          <w:rStyle w:val="Refdenotaalpie"/>
          <w:sz w:val="18"/>
          <w:szCs w:val="18"/>
        </w:rPr>
        <w:footnoteRef/>
      </w:r>
      <w:r w:rsidRPr="003750D7">
        <w:rPr>
          <w:sz w:val="18"/>
          <w:szCs w:val="18"/>
        </w:rPr>
        <w:t xml:space="preserve"> El periodo de referencia hace referencia a los siguientes cinco años naturales: 2014-2018. Para los nuevos entrantes en el periodo de asignación 2021-2025 el período de referencia se sustituye por el primer año natural tras el inicio del funcionamiento normal de la instalación.</w:t>
      </w:r>
    </w:p>
  </w:footnote>
  <w:footnote w:id="2">
    <w:p w14:paraId="45EFDF1E" w14:textId="77777777" w:rsidR="0038065C" w:rsidRDefault="0038065C" w:rsidP="003750D7">
      <w:pPr>
        <w:pStyle w:val="Textonotapie"/>
        <w:jc w:val="both"/>
      </w:pPr>
    </w:p>
  </w:footnote>
  <w:footnote w:id="3">
    <w:p w14:paraId="46DF86EB" w14:textId="6412441E" w:rsidR="00B173C2" w:rsidRDefault="00B173C2" w:rsidP="00544407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B173C2">
        <w:rPr>
          <w:sz w:val="18"/>
          <w:szCs w:val="18"/>
        </w:rPr>
        <w:t>Para la correcta cumplimentación de este apartado se recomienda la lectura del siguiente documento publicado en el Portal de Ayudas en la pestaña de &lt;&lt;Justificación</w:t>
      </w:r>
      <w:r w:rsidRPr="00B173C2">
        <w:rPr>
          <w:i/>
          <w:iCs/>
          <w:sz w:val="18"/>
          <w:szCs w:val="18"/>
        </w:rPr>
        <w:t>&gt;&gt;</w:t>
      </w:r>
      <w:r w:rsidRPr="00B173C2">
        <w:rPr>
          <w:sz w:val="18"/>
          <w:szCs w:val="18"/>
        </w:rPr>
        <w:t xml:space="preserve">: </w:t>
      </w:r>
      <w:r w:rsidRPr="00B173C2">
        <w:rPr>
          <w:i/>
          <w:iCs/>
          <w:sz w:val="18"/>
          <w:szCs w:val="18"/>
        </w:rPr>
        <w:t>Aclaraciones Sistema Etiquetado CNMC.</w:t>
      </w:r>
    </w:p>
  </w:footnote>
  <w:footnote w:id="4">
    <w:p w14:paraId="4E0FB1B4" w14:textId="4986AA36" w:rsidR="00B173C2" w:rsidRDefault="00B173C2" w:rsidP="00544407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B173C2">
        <w:rPr>
          <w:sz w:val="18"/>
          <w:szCs w:val="18"/>
        </w:rPr>
        <w:t xml:space="preserve">Indicar el resultado del cálculo realizado según la fórmula recogida en el apartado &lt;&lt;Fórmulas a aplicar&gt;&gt; del documento </w:t>
      </w:r>
      <w:r w:rsidRPr="00B173C2">
        <w:rPr>
          <w:i/>
          <w:iCs/>
          <w:sz w:val="18"/>
          <w:szCs w:val="18"/>
        </w:rPr>
        <w:t>Aclaraciones Sistema Etiquetado CNMC</w:t>
      </w:r>
      <w:r w:rsidRPr="00B173C2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5CC0" w14:textId="70049869" w:rsidR="004B0E81" w:rsidRPr="004B0E81" w:rsidRDefault="005F073B" w:rsidP="004B0E81"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D6AF2C0" wp14:editId="58604305">
              <wp:simplePos x="0" y="0"/>
              <wp:positionH relativeFrom="column">
                <wp:posOffset>3601720</wp:posOffset>
              </wp:positionH>
              <wp:positionV relativeFrom="paragraph">
                <wp:posOffset>232410</wp:posOffset>
              </wp:positionV>
              <wp:extent cx="236093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E5900" w14:textId="6FCF46AF" w:rsidR="004B0E81" w:rsidRDefault="004B0E81" w:rsidP="004B0E81">
                          <w:pPr>
                            <w:jc w:val="center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388921CD" w14:textId="77777777" w:rsidR="0036246B" w:rsidRDefault="0036246B" w:rsidP="004B0E81">
                          <w:pPr>
                            <w:jc w:val="center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7FE29647" w14:textId="77777777" w:rsidR="004B0E81" w:rsidRDefault="004B0E81" w:rsidP="002259E8">
                          <w:pPr>
                            <w:ind w:firstLine="708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9C1E59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DIRECCION GENERAL DE </w:t>
                          </w:r>
                        </w:p>
                        <w:p w14:paraId="32AC15B5" w14:textId="435951BD" w:rsidR="004B0E81" w:rsidRPr="009C1E59" w:rsidRDefault="00DE28A7" w:rsidP="002259E8">
                          <w:pPr>
                            <w:ind w:firstLine="708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PROGRAMAS INDUSTRIALES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AF2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6pt;margin-top:18.3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" stroked="f">
              <v:textbox style="mso-fit-shape-to-text:t">
                <w:txbxContent>
                  <w:p w14:paraId="425E5900" w14:textId="6FCF46AF" w:rsidR="004B0E81" w:rsidRDefault="004B0E81" w:rsidP="004B0E81">
                    <w:pPr>
                      <w:jc w:val="center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388921CD" w14:textId="77777777" w:rsidR="0036246B" w:rsidRDefault="0036246B" w:rsidP="004B0E81">
                    <w:pPr>
                      <w:jc w:val="center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7FE29647" w14:textId="77777777" w:rsidR="004B0E81" w:rsidRDefault="004B0E81" w:rsidP="002259E8">
                    <w:pPr>
                      <w:ind w:firstLine="708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9C1E59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DIRECCION GENERAL DE </w:t>
                    </w:r>
                  </w:p>
                  <w:p w14:paraId="32AC15B5" w14:textId="435951BD" w:rsidR="004B0E81" w:rsidRPr="009C1E59" w:rsidRDefault="00DE28A7" w:rsidP="002259E8">
                    <w:pPr>
                      <w:ind w:firstLine="708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PROGRAMAS INDUSTRIALES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F01EE5" wp14:editId="560A2474">
              <wp:simplePos x="0" y="0"/>
              <wp:positionH relativeFrom="column">
                <wp:posOffset>4072167</wp:posOffset>
              </wp:positionH>
              <wp:positionV relativeFrom="paragraph">
                <wp:posOffset>162250</wp:posOffset>
              </wp:positionV>
              <wp:extent cx="1309370" cy="1404620"/>
              <wp:effectExtent l="0" t="0" r="24130" b="17145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A13FC" w14:textId="100ABB35" w:rsidR="000D1B1D" w:rsidRDefault="000D1B1D" w:rsidP="00DE28A7">
                          <w:r w:rsidRPr="009C1E59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SECRETARIA </w:t>
                          </w:r>
                          <w:r w:rsidR="00DE28A7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DE ESTADO DE INDUSTRIA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F01EE5" id="_x0000_s1028" type="#_x0000_t202" style="position:absolute;margin-left:320.65pt;margin-top:12.8pt;width:103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">
              <v:textbox style="mso-fit-shape-to-text:t">
                <w:txbxContent>
                  <w:p w14:paraId="601A13FC" w14:textId="100ABB35" w:rsidR="000D1B1D" w:rsidRDefault="000D1B1D" w:rsidP="00DE28A7">
                    <w:r w:rsidRPr="009C1E59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SECRETARIA </w:t>
                    </w:r>
                    <w:r w:rsidR="00DE28A7">
                      <w:rPr>
                        <w:rFonts w:ascii="Gill Sans MT" w:hAnsi="Gill Sans MT"/>
                        <w:sz w:val="14"/>
                        <w:szCs w:val="14"/>
                      </w:rPr>
                      <w:t>DE ESTADO DE INDUSTRIA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6E75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94B6B6" wp14:editId="2D8A1C5E">
              <wp:simplePos x="0" y="0"/>
              <wp:positionH relativeFrom="column">
                <wp:posOffset>964054</wp:posOffset>
              </wp:positionH>
              <wp:positionV relativeFrom="paragraph">
                <wp:posOffset>205072</wp:posOffset>
              </wp:positionV>
              <wp:extent cx="1468120" cy="5334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366A4" w14:textId="77777777" w:rsidR="002259E8" w:rsidRDefault="002259E8" w:rsidP="00561CA2">
                          <w:pP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MINISTERIO</w:t>
                          </w:r>
                        </w:p>
                        <w:p w14:paraId="1589E662" w14:textId="77777777" w:rsidR="002259E8" w:rsidRDefault="004B0E81" w:rsidP="00561CA2">
                          <w:pP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 w:rsidRPr="009C1E59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DE</w:t>
                          </w:r>
                          <w:r w:rsidR="002259E8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 INDUSTRIA</w:t>
                          </w:r>
                        </w:p>
                        <w:p w14:paraId="0271A963" w14:textId="39BCA81B" w:rsidR="004B0E81" w:rsidRDefault="004B0E81" w:rsidP="00561CA2">
                          <w:r w:rsidRPr="009C1E59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Y TURISMO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94B6B6" id="_x0000_s1029" type="#_x0000_t202" style="position:absolute;margin-left:75.9pt;margin-top:16.15pt;width:115.6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" stroked="f">
              <v:textbox>
                <w:txbxContent>
                  <w:p w14:paraId="4DF366A4" w14:textId="77777777" w:rsidR="002259E8" w:rsidRDefault="002259E8" w:rsidP="00561CA2">
                    <w:pPr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sz w:val="18"/>
                        <w:szCs w:val="18"/>
                      </w:rPr>
                      <w:t>MINISTERIO</w:t>
                    </w:r>
                  </w:p>
                  <w:p w14:paraId="1589E662" w14:textId="77777777" w:rsidR="002259E8" w:rsidRDefault="004B0E81" w:rsidP="00561CA2">
                    <w:pPr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  <w:r w:rsidRPr="009C1E59">
                      <w:rPr>
                        <w:rFonts w:ascii="Gill Sans MT" w:hAnsi="Gill Sans MT"/>
                        <w:sz w:val="18"/>
                        <w:szCs w:val="18"/>
                      </w:rPr>
                      <w:t>DE</w:t>
                    </w:r>
                    <w:r w:rsidR="002259E8">
                      <w:rPr>
                        <w:rFonts w:ascii="Gill Sans MT" w:hAnsi="Gill Sans MT"/>
                        <w:sz w:val="18"/>
                        <w:szCs w:val="18"/>
                      </w:rPr>
                      <w:t xml:space="preserve"> INDUSTRIA</w:t>
                    </w:r>
                  </w:p>
                  <w:p w14:paraId="0271A963" w14:textId="39BCA81B" w:rsidR="004B0E81" w:rsidRDefault="004B0E81" w:rsidP="00561CA2">
                    <w:r w:rsidRPr="009C1E59">
                      <w:rPr>
                        <w:rFonts w:ascii="Gill Sans MT" w:hAnsi="Gill Sans MT"/>
                        <w:sz w:val="18"/>
                        <w:szCs w:val="18"/>
                      </w:rPr>
                      <w:t>Y TURISMO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0E81">
      <w:rPr>
        <w:noProof/>
        <w:lang w:eastAsia="es-ES"/>
      </w:rPr>
      <w:drawing>
        <wp:inline distT="0" distB="0" distL="0" distR="0" wp14:anchorId="73027193" wp14:editId="3FCC1667">
          <wp:extent cx="838200" cy="876300"/>
          <wp:effectExtent l="0" t="0" r="0" b="0"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5C60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A3940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51949"/>
    <w:multiLevelType w:val="hybridMultilevel"/>
    <w:tmpl w:val="5BD2DED0"/>
    <w:lvl w:ilvl="0" w:tplc="B48033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9012B"/>
    <w:multiLevelType w:val="hybridMultilevel"/>
    <w:tmpl w:val="EE084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706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A5094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A220B"/>
    <w:multiLevelType w:val="hybridMultilevel"/>
    <w:tmpl w:val="2F728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775D6"/>
    <w:multiLevelType w:val="hybridMultilevel"/>
    <w:tmpl w:val="571427EC"/>
    <w:lvl w:ilvl="0" w:tplc="F5A2E966">
      <w:start w:val="1"/>
      <w:numFmt w:val="decimal"/>
      <w:pStyle w:val="Ttulo1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42C2"/>
    <w:multiLevelType w:val="hybridMultilevel"/>
    <w:tmpl w:val="925E8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5004A"/>
    <w:multiLevelType w:val="hybridMultilevel"/>
    <w:tmpl w:val="648A9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73553"/>
    <w:multiLevelType w:val="multilevel"/>
    <w:tmpl w:val="1C2ACCBA"/>
    <w:lvl w:ilvl="0">
      <w:numFmt w:val="bullet"/>
      <w:lvlText w:val=""/>
      <w:lvlJc w:val="left"/>
      <w:pPr>
        <w:ind w:left="927" w:hanging="567"/>
      </w:pPr>
      <w:rPr>
        <w:rFonts w:ascii="Wingdings" w:hAnsi="Wingdings"/>
        <w:color w:val="3366FF"/>
        <w:sz w:val="28"/>
      </w:rPr>
    </w:lvl>
    <w:lvl w:ilvl="1">
      <w:start w:val="1"/>
      <w:numFmt w:val="decimal"/>
      <w:pStyle w:val="Subttulo"/>
      <w:lvlText w:val="%2."/>
      <w:lvlJc w:val="left"/>
      <w:pPr>
        <w:ind w:left="1440" w:hanging="360"/>
      </w:pPr>
      <w:rPr>
        <w:rFonts w:cs="Times New Roman"/>
        <w:color w:val="000000"/>
        <w:sz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2CB2CF6"/>
    <w:multiLevelType w:val="hybridMultilevel"/>
    <w:tmpl w:val="46C66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B17E0"/>
    <w:multiLevelType w:val="hybridMultilevel"/>
    <w:tmpl w:val="2DAEC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A5294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B135EB"/>
    <w:multiLevelType w:val="hybridMultilevel"/>
    <w:tmpl w:val="8BC6C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5515D"/>
    <w:multiLevelType w:val="hybridMultilevel"/>
    <w:tmpl w:val="270A0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C3D86"/>
    <w:multiLevelType w:val="hybridMultilevel"/>
    <w:tmpl w:val="76AE7BFC"/>
    <w:lvl w:ilvl="0" w:tplc="317CD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54476E"/>
    <w:multiLevelType w:val="hybridMultilevel"/>
    <w:tmpl w:val="B82848FA"/>
    <w:lvl w:ilvl="0" w:tplc="1130CB74">
      <w:start w:val="1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9"/>
  </w:num>
  <w:num w:numId="5">
    <w:abstractNumId w:val="12"/>
  </w:num>
  <w:num w:numId="6">
    <w:abstractNumId w:val="14"/>
  </w:num>
  <w:num w:numId="7">
    <w:abstractNumId w:val="6"/>
  </w:num>
  <w:num w:numId="8">
    <w:abstractNumId w:val="17"/>
  </w:num>
  <w:num w:numId="9">
    <w:abstractNumId w:val="2"/>
  </w:num>
  <w:num w:numId="10">
    <w:abstractNumId w:val="10"/>
  </w:num>
  <w:num w:numId="11">
    <w:abstractNumId w:val="4"/>
  </w:num>
  <w:num w:numId="12">
    <w:abstractNumId w:val="16"/>
  </w:num>
  <w:num w:numId="13">
    <w:abstractNumId w:val="1"/>
  </w:num>
  <w:num w:numId="14">
    <w:abstractNumId w:val="0"/>
  </w:num>
  <w:num w:numId="15">
    <w:abstractNumId w:val="13"/>
  </w:num>
  <w:num w:numId="16">
    <w:abstractNumId w:val="5"/>
  </w:num>
  <w:num w:numId="17">
    <w:abstractNumId w:val="7"/>
  </w:num>
  <w:num w:numId="18">
    <w:abstractNumId w:val="7"/>
    <w:lvlOverride w:ilvl="0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9B"/>
    <w:rsid w:val="00080A7F"/>
    <w:rsid w:val="00093397"/>
    <w:rsid w:val="000C6D28"/>
    <w:rsid w:val="000C6F1C"/>
    <w:rsid w:val="000D1B1D"/>
    <w:rsid w:val="000E1994"/>
    <w:rsid w:val="000F6C21"/>
    <w:rsid w:val="00106EAC"/>
    <w:rsid w:val="00123EB4"/>
    <w:rsid w:val="0013561E"/>
    <w:rsid w:val="00156AF1"/>
    <w:rsid w:val="00184B70"/>
    <w:rsid w:val="001C08E0"/>
    <w:rsid w:val="001E0535"/>
    <w:rsid w:val="00216883"/>
    <w:rsid w:val="002259E8"/>
    <w:rsid w:val="002425E7"/>
    <w:rsid w:val="00254D75"/>
    <w:rsid w:val="0028307B"/>
    <w:rsid w:val="002A567D"/>
    <w:rsid w:val="002F040A"/>
    <w:rsid w:val="002F15DC"/>
    <w:rsid w:val="002F3E67"/>
    <w:rsid w:val="002F533E"/>
    <w:rsid w:val="00317014"/>
    <w:rsid w:val="0032474C"/>
    <w:rsid w:val="003256D5"/>
    <w:rsid w:val="00340F6B"/>
    <w:rsid w:val="0036246B"/>
    <w:rsid w:val="00363223"/>
    <w:rsid w:val="00370FA4"/>
    <w:rsid w:val="003750D7"/>
    <w:rsid w:val="0038065C"/>
    <w:rsid w:val="003A52DC"/>
    <w:rsid w:val="003A6024"/>
    <w:rsid w:val="00425537"/>
    <w:rsid w:val="00441031"/>
    <w:rsid w:val="0048593E"/>
    <w:rsid w:val="0049474E"/>
    <w:rsid w:val="004A069A"/>
    <w:rsid w:val="004B0E81"/>
    <w:rsid w:val="004E38FF"/>
    <w:rsid w:val="004E6967"/>
    <w:rsid w:val="0051106E"/>
    <w:rsid w:val="00522F01"/>
    <w:rsid w:val="00523940"/>
    <w:rsid w:val="00540739"/>
    <w:rsid w:val="00542090"/>
    <w:rsid w:val="00544407"/>
    <w:rsid w:val="00561CA2"/>
    <w:rsid w:val="00585867"/>
    <w:rsid w:val="005B21FE"/>
    <w:rsid w:val="005C6AFA"/>
    <w:rsid w:val="005F073B"/>
    <w:rsid w:val="00602B3D"/>
    <w:rsid w:val="00621089"/>
    <w:rsid w:val="00624929"/>
    <w:rsid w:val="00641CE2"/>
    <w:rsid w:val="00647318"/>
    <w:rsid w:val="006678C4"/>
    <w:rsid w:val="0069064A"/>
    <w:rsid w:val="006B1957"/>
    <w:rsid w:val="006F266C"/>
    <w:rsid w:val="006F438D"/>
    <w:rsid w:val="006F4EE5"/>
    <w:rsid w:val="007218B8"/>
    <w:rsid w:val="007301A5"/>
    <w:rsid w:val="00732FC7"/>
    <w:rsid w:val="00735ED4"/>
    <w:rsid w:val="00750B52"/>
    <w:rsid w:val="007918D0"/>
    <w:rsid w:val="007A4AC6"/>
    <w:rsid w:val="007C2F71"/>
    <w:rsid w:val="007D0D0C"/>
    <w:rsid w:val="007F68E2"/>
    <w:rsid w:val="00830B96"/>
    <w:rsid w:val="00831870"/>
    <w:rsid w:val="00843F48"/>
    <w:rsid w:val="008703EE"/>
    <w:rsid w:val="008720A9"/>
    <w:rsid w:val="0088607C"/>
    <w:rsid w:val="008A5CE7"/>
    <w:rsid w:val="008A77ED"/>
    <w:rsid w:val="008B48BF"/>
    <w:rsid w:val="009058B9"/>
    <w:rsid w:val="009457B1"/>
    <w:rsid w:val="0095041D"/>
    <w:rsid w:val="0097231A"/>
    <w:rsid w:val="0099036F"/>
    <w:rsid w:val="00997118"/>
    <w:rsid w:val="009E24AF"/>
    <w:rsid w:val="009E2CE0"/>
    <w:rsid w:val="009E7356"/>
    <w:rsid w:val="00A36036"/>
    <w:rsid w:val="00A43725"/>
    <w:rsid w:val="00AD26B0"/>
    <w:rsid w:val="00AF3527"/>
    <w:rsid w:val="00B04059"/>
    <w:rsid w:val="00B15184"/>
    <w:rsid w:val="00B173C2"/>
    <w:rsid w:val="00B964F4"/>
    <w:rsid w:val="00B968C1"/>
    <w:rsid w:val="00BD1BBB"/>
    <w:rsid w:val="00C008A9"/>
    <w:rsid w:val="00C07A1A"/>
    <w:rsid w:val="00C2534C"/>
    <w:rsid w:val="00C3360A"/>
    <w:rsid w:val="00C4592B"/>
    <w:rsid w:val="00C662E5"/>
    <w:rsid w:val="00C73A1D"/>
    <w:rsid w:val="00C763F9"/>
    <w:rsid w:val="00C773F4"/>
    <w:rsid w:val="00C822B8"/>
    <w:rsid w:val="00CA0923"/>
    <w:rsid w:val="00CB5348"/>
    <w:rsid w:val="00CC7066"/>
    <w:rsid w:val="00CE560B"/>
    <w:rsid w:val="00CE656C"/>
    <w:rsid w:val="00CE72F4"/>
    <w:rsid w:val="00CF56F4"/>
    <w:rsid w:val="00D02584"/>
    <w:rsid w:val="00D049F1"/>
    <w:rsid w:val="00D148EE"/>
    <w:rsid w:val="00D1568A"/>
    <w:rsid w:val="00D34B9B"/>
    <w:rsid w:val="00D536F9"/>
    <w:rsid w:val="00D57E27"/>
    <w:rsid w:val="00DA279E"/>
    <w:rsid w:val="00DA3768"/>
    <w:rsid w:val="00DB0664"/>
    <w:rsid w:val="00DD4224"/>
    <w:rsid w:val="00DD649B"/>
    <w:rsid w:val="00DE029C"/>
    <w:rsid w:val="00DE28A7"/>
    <w:rsid w:val="00DF714A"/>
    <w:rsid w:val="00E10097"/>
    <w:rsid w:val="00E12394"/>
    <w:rsid w:val="00E178E6"/>
    <w:rsid w:val="00E43FA3"/>
    <w:rsid w:val="00E824D8"/>
    <w:rsid w:val="00EC303F"/>
    <w:rsid w:val="00EC5FB5"/>
    <w:rsid w:val="00EC6E75"/>
    <w:rsid w:val="00EF3670"/>
    <w:rsid w:val="00F5561D"/>
    <w:rsid w:val="00F65FD8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C2C00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3223"/>
    <w:pPr>
      <w:keepNext/>
      <w:keepLines/>
      <w:numPr>
        <w:numId w:val="17"/>
      </w:numPr>
      <w:spacing w:before="240"/>
      <w:outlineLvl w:val="0"/>
    </w:pPr>
    <w:rPr>
      <w:rFonts w:eastAsiaTheme="majorEastAsia" w:cstheme="minorHAnsi"/>
      <w:b/>
      <w:sz w:val="32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5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65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6A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68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6883"/>
  </w:style>
  <w:style w:type="paragraph" w:styleId="Piedepgina">
    <w:name w:val="footer"/>
    <w:basedOn w:val="Normal"/>
    <w:link w:val="PiedepginaCar"/>
    <w:uiPriority w:val="99"/>
    <w:unhideWhenUsed/>
    <w:rsid w:val="002168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883"/>
  </w:style>
  <w:style w:type="character" w:styleId="Refdecomentario">
    <w:name w:val="annotation reference"/>
    <w:basedOn w:val="Fuentedeprrafopredeter"/>
    <w:uiPriority w:val="99"/>
    <w:semiHidden/>
    <w:unhideWhenUsed/>
    <w:rsid w:val="00750B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0B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0B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0B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0B5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B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B52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B5348"/>
  </w:style>
  <w:style w:type="table" w:styleId="Tablaconcuadrcula">
    <w:name w:val="Table Grid"/>
    <w:basedOn w:val="Tablanormal"/>
    <w:uiPriority w:val="39"/>
    <w:rsid w:val="00E43FA3"/>
    <w:pPr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E43FA3"/>
    <w:pPr>
      <w:numPr>
        <w:ilvl w:val="1"/>
        <w:numId w:val="10"/>
      </w:numPr>
      <w:tabs>
        <w:tab w:val="left" w:pos="540"/>
        <w:tab w:val="left" w:pos="4536"/>
      </w:tabs>
      <w:suppressAutoHyphens/>
      <w:autoSpaceDN w:val="0"/>
      <w:spacing w:after="240" w:line="288" w:lineRule="auto"/>
      <w:jc w:val="both"/>
      <w:textAlignment w:val="baseline"/>
    </w:pPr>
    <w:rPr>
      <w:rFonts w:ascii="Arial" w:eastAsia="Times New Roman" w:hAnsi="Arial" w:cs="Arial"/>
      <w:b/>
      <w:color w:val="000000"/>
      <w:sz w:val="28"/>
      <w:szCs w:val="28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E43FA3"/>
    <w:rPr>
      <w:rFonts w:ascii="Arial" w:eastAsia="Times New Roman" w:hAnsi="Arial" w:cs="Arial"/>
      <w:b/>
      <w:color w:val="000000"/>
      <w:sz w:val="28"/>
      <w:szCs w:val="28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63223"/>
    <w:rPr>
      <w:rFonts w:eastAsiaTheme="majorEastAsia" w:cstheme="minorHAnsi"/>
      <w:b/>
      <w:sz w:val="32"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D65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D65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50D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50D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50D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750D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750D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75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9762872A4003499BFC629CCF9032BB" ma:contentTypeVersion="1" ma:contentTypeDescription="Crear nuevo documento." ma:contentTypeScope="" ma:versionID="30d777c4e171671c4797a0f3ce5a1d0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ad185dcfeebc1ad7e50039e8a2b9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95B751-482E-4B0B-AF57-9A2CE7446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8787-8DF4-4ED5-9E95-02812FBE22BE}"/>
</file>

<file path=customXml/itemProps3.xml><?xml version="1.0" encoding="utf-8"?>
<ds:datastoreItem xmlns:ds="http://schemas.openxmlformats.org/officeDocument/2006/customXml" ds:itemID="{E2F54401-E2FF-49E2-9ED3-4B61174A2043}"/>
</file>

<file path=customXml/itemProps4.xml><?xml version="1.0" encoding="utf-8"?>
<ds:datastoreItem xmlns:ds="http://schemas.openxmlformats.org/officeDocument/2006/customXml" ds:itemID="{671DB445-CE00-4E25-850E-190EC26F3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2026-06-30T13:29:00Z</dcterms:created>
  <dcterms:modified xsi:type="dcterms:W3CDTF">2026-06-30T14:21:00Z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0x010100C89762872A4003499BFC629CCF9032BB</vt:lpwstr>
  </property>
</Properties>
</file>