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201" w14:textId="77777777" w:rsidR="00E64326" w:rsidRDefault="00E64326" w:rsidP="00E64326">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 destinado a l</w:t>
      </w:r>
      <w:r w:rsidRPr="00E64326">
        <w:rPr>
          <w:rFonts w:ascii="Arial" w:hAnsi="Arial" w:cs="Arial"/>
          <w:b/>
          <w:bCs/>
        </w:rPr>
        <w:t>as personas físicas y jurídicas que, de acuerdo con la normativa contable</w:t>
      </w:r>
      <w:r>
        <w:rPr>
          <w:rFonts w:ascii="Arial" w:hAnsi="Arial" w:cs="Arial"/>
          <w:b/>
          <w:bCs/>
        </w:rPr>
        <w:t>,</w:t>
      </w:r>
      <w:r w:rsidRPr="00E64326">
        <w:rPr>
          <w:rFonts w:ascii="Arial" w:hAnsi="Arial" w:cs="Arial"/>
          <w:b/>
          <w:bCs/>
        </w:rPr>
        <w:t xml:space="preserve"> pueden presentar cuenta de pérdidas y ganancias abreviada</w:t>
      </w:r>
    </w:p>
    <w:p w14:paraId="5FB78207" w14:textId="77777777" w:rsidR="00E64326" w:rsidRDefault="00E64326" w:rsidP="00E64326">
      <w:pPr>
        <w:widowControl w:val="0"/>
        <w:autoSpaceDE w:val="0"/>
        <w:autoSpaceDN w:val="0"/>
        <w:adjustRightInd w:val="0"/>
        <w:spacing w:line="216" w:lineRule="atLeast"/>
        <w:jc w:val="center"/>
        <w:rPr>
          <w:rFonts w:ascii="Arial" w:hAnsi="Arial" w:cs="Arial"/>
          <w:b/>
          <w:bCs/>
        </w:rPr>
      </w:pPr>
    </w:p>
    <w:p w14:paraId="1E043584" w14:textId="0955E28A" w:rsidR="00E64326" w:rsidRPr="00AC0570" w:rsidRDefault="00E64326" w:rsidP="00E64326">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634E6" w:rsidRPr="00AC0570">
        <w:rPr>
          <w:rFonts w:ascii="Arial" w:hAnsi="Arial" w:cs="Arial"/>
          <w:bCs/>
          <w:sz w:val="20"/>
        </w:rPr>
        <w:t xml:space="preserve">a firmar </w:t>
      </w:r>
      <w:r w:rsidR="00F634E6" w:rsidRPr="00BC2F4A">
        <w:rPr>
          <w:rFonts w:ascii="Arial" w:hAnsi="Arial" w:cs="Arial"/>
          <w:bCs/>
          <w:sz w:val="20"/>
          <w:u w:val="single"/>
        </w:rPr>
        <w:t>electrónicamente</w:t>
      </w:r>
      <w:r w:rsidR="00F634E6" w:rsidRPr="00AC0570">
        <w:rPr>
          <w:rFonts w:ascii="Arial" w:hAnsi="Arial" w:cs="Arial"/>
          <w:bCs/>
          <w:sz w:val="20"/>
        </w:rPr>
        <w:t xml:space="preserve"> por el representante con poder suficiente</w:t>
      </w:r>
      <w:r w:rsidR="00F634E6" w:rsidRPr="009D6B7A">
        <w:rPr>
          <w:rFonts w:ascii="Arial" w:hAnsi="Arial" w:cs="Arial"/>
          <w:bCs/>
          <w:sz w:val="20"/>
        </w:rPr>
        <w:t xml:space="preserve"> </w:t>
      </w:r>
      <w:r w:rsidR="00F634E6">
        <w:rPr>
          <w:rFonts w:ascii="Arial" w:hAnsi="Arial" w:cs="Arial"/>
          <w:bCs/>
          <w:sz w:val="20"/>
        </w:rPr>
        <w:t xml:space="preserve">de </w:t>
      </w:r>
      <w:r w:rsidR="00F634E6" w:rsidRPr="00BC2F4A">
        <w:rPr>
          <w:rFonts w:ascii="Arial" w:hAnsi="Arial" w:cs="Arial"/>
          <w:bCs/>
          <w:sz w:val="20"/>
          <w:u w:val="single"/>
        </w:rPr>
        <w:t>cada entidad integrante de la agrupación</w:t>
      </w:r>
      <w:r w:rsidRPr="00AC0570">
        <w:rPr>
          <w:rFonts w:ascii="Arial" w:hAnsi="Arial" w:cs="Arial"/>
          <w:bCs/>
          <w:sz w:val="20"/>
        </w:rPr>
        <w:t>)</w:t>
      </w:r>
    </w:p>
    <w:p w14:paraId="2285BCCE" w14:textId="77777777" w:rsidR="00E64326" w:rsidRPr="0000553E" w:rsidRDefault="00E64326" w:rsidP="00E64326">
      <w:pPr>
        <w:widowControl w:val="0"/>
        <w:autoSpaceDE w:val="0"/>
        <w:autoSpaceDN w:val="0"/>
        <w:adjustRightInd w:val="0"/>
        <w:spacing w:line="216" w:lineRule="atLeast"/>
        <w:jc w:val="center"/>
        <w:rPr>
          <w:rFonts w:ascii="Arial" w:hAnsi="Arial" w:cs="Arial"/>
          <w:bCs/>
        </w:rPr>
      </w:pPr>
    </w:p>
    <w:p w14:paraId="1064C6B3" w14:textId="553F0D02" w:rsidR="00E64326" w:rsidRDefault="00F634E6" w:rsidP="00F634E6">
      <w:pPr>
        <w:spacing w:line="360" w:lineRule="auto"/>
        <w:jc w:val="center"/>
        <w:rPr>
          <w:rFonts w:ascii="Arial" w:hAnsi="Arial" w:cs="Arial"/>
          <w:b/>
          <w:bCs/>
          <w:sz w:val="20"/>
          <w:szCs w:val="20"/>
        </w:rPr>
      </w:pPr>
      <w:r w:rsidRPr="009D6B7A">
        <w:rPr>
          <w:rFonts w:ascii="Arial" w:hAnsi="Arial" w:cs="Arial"/>
          <w:b/>
          <w:bCs/>
          <w:sz w:val="20"/>
          <w:szCs w:val="20"/>
        </w:rPr>
        <w:t>Ayudas a proyectos de actuación integral para la descarbonización de la industria manufacturera dentro del PERTE-DI (SEPIDES)</w:t>
      </w:r>
    </w:p>
    <w:p w14:paraId="3774A588" w14:textId="77777777" w:rsidR="00F634E6" w:rsidRPr="00AC0570" w:rsidRDefault="00F634E6" w:rsidP="00E64326">
      <w:pPr>
        <w:spacing w:line="360" w:lineRule="auto"/>
        <w:jc w:val="both"/>
        <w:rPr>
          <w:rFonts w:ascii="Arial" w:hAnsi="Arial" w:cs="Arial"/>
          <w:b/>
          <w:sz w:val="20"/>
          <w:szCs w:val="20"/>
          <w:u w:val="single"/>
        </w:rPr>
      </w:pPr>
    </w:p>
    <w:p w14:paraId="05276AEB" w14:textId="59FBAAA6" w:rsidR="00E64326" w:rsidRPr="00D60471" w:rsidRDefault="00E64326" w:rsidP="00E64326">
      <w:pPr>
        <w:spacing w:line="360" w:lineRule="auto"/>
        <w:jc w:val="both"/>
        <w:rPr>
          <w:rFonts w:ascii="Arial" w:hAnsi="Arial" w:cs="Arial"/>
          <w:sz w:val="20"/>
          <w:szCs w:val="20"/>
        </w:rPr>
      </w:pPr>
      <w:proofErr w:type="spellStart"/>
      <w:r>
        <w:rPr>
          <w:rFonts w:ascii="Arial" w:hAnsi="Arial" w:cs="Arial"/>
          <w:b/>
          <w:sz w:val="20"/>
          <w:szCs w:val="20"/>
          <w:u w:val="single"/>
        </w:rPr>
        <w:t>Dº</w:t>
      </w:r>
      <w:proofErr w:type="spellEnd"/>
      <w:r>
        <w:rPr>
          <w:rFonts w:ascii="Arial" w:hAnsi="Arial" w:cs="Arial"/>
          <w:b/>
          <w:sz w:val="20"/>
          <w:szCs w:val="20"/>
          <w:u w:val="single"/>
        </w:rPr>
        <w:t xml:space="preserve"> /Dª </w:t>
      </w:r>
      <w:r w:rsidRPr="00670F24">
        <w:rPr>
          <w:rFonts w:ascii="Arial" w:hAnsi="Arial" w:cs="Arial"/>
          <w:b/>
          <w:sz w:val="20"/>
          <w:szCs w:val="20"/>
          <w:u w:val="single"/>
        </w:rPr>
        <w:t>N</w:t>
      </w:r>
      <w:r>
        <w:rPr>
          <w:rFonts w:ascii="Arial" w:hAnsi="Arial" w:cs="Arial"/>
          <w:b/>
          <w:sz w:val="20"/>
          <w:szCs w:val="20"/>
          <w:u w:val="single"/>
        </w:rPr>
        <w:t>ombre del representante</w:t>
      </w:r>
      <w:r w:rsidR="001E6678">
        <w:rPr>
          <w:rStyle w:val="Refdenotaalpie"/>
          <w:rFonts w:ascii="Arial" w:hAnsi="Arial" w:cs="Arial"/>
          <w:b/>
          <w:sz w:val="20"/>
          <w:szCs w:val="20"/>
          <w:u w:val="single"/>
        </w:rPr>
        <w:footnoteReference w:id="1"/>
      </w:r>
      <w:r w:rsidRPr="00670F24">
        <w:rPr>
          <w:rFonts w:ascii="Arial" w:hAnsi="Arial" w:cs="Arial"/>
          <w:sz w:val="20"/>
          <w:szCs w:val="20"/>
        </w:rPr>
        <w:t xml:space="preserve"> con DNI </w:t>
      </w:r>
      <w:r w:rsidRPr="00670F24">
        <w:rPr>
          <w:rFonts w:ascii="Arial" w:hAnsi="Arial" w:cs="Arial"/>
          <w:b/>
          <w:sz w:val="20"/>
          <w:szCs w:val="20"/>
          <w:u w:val="single"/>
        </w:rPr>
        <w:t>……</w:t>
      </w:r>
      <w:r>
        <w:rPr>
          <w:rFonts w:ascii="Arial" w:hAnsi="Arial" w:cs="Arial"/>
          <w:b/>
          <w:sz w:val="20"/>
          <w:szCs w:val="20"/>
          <w:u w:val="single"/>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Pr>
          <w:rFonts w:ascii="Arial" w:hAnsi="Arial" w:cs="Arial"/>
          <w:b/>
          <w:sz w:val="20"/>
          <w:szCs w:val="20"/>
        </w:rPr>
        <w:t>Razón social de la entidad</w:t>
      </w:r>
      <w:r w:rsidRPr="00670F24">
        <w:rPr>
          <w:rFonts w:ascii="Arial" w:hAnsi="Arial" w:cs="Arial"/>
          <w:sz w:val="20"/>
          <w:szCs w:val="20"/>
        </w:rPr>
        <w:t xml:space="preserve">, con NIF </w:t>
      </w:r>
      <w:r w:rsidRPr="00670F24">
        <w:rPr>
          <w:rFonts w:ascii="Arial" w:hAnsi="Arial" w:cs="Arial"/>
          <w:b/>
          <w:sz w:val="20"/>
          <w:szCs w:val="20"/>
          <w:u w:val="single"/>
        </w:rPr>
        <w:t>……,</w:t>
      </w:r>
      <w:r w:rsidRPr="00670F24">
        <w:rPr>
          <w:rFonts w:ascii="Arial" w:hAnsi="Arial" w:cs="Arial"/>
          <w:sz w:val="20"/>
          <w:szCs w:val="20"/>
        </w:rPr>
        <w:t xml:space="preserve"> y domicilio fiscal en </w:t>
      </w:r>
      <w:r w:rsidRPr="00670F24">
        <w:rPr>
          <w:rFonts w:ascii="Arial" w:hAnsi="Arial" w:cs="Arial"/>
          <w:b/>
          <w:sz w:val="20"/>
          <w:szCs w:val="20"/>
          <w:u w:val="single"/>
        </w:rPr>
        <w:t>D</w:t>
      </w:r>
      <w:r>
        <w:rPr>
          <w:rFonts w:ascii="Arial" w:hAnsi="Arial" w:cs="Arial"/>
          <w:b/>
          <w:sz w:val="20"/>
          <w:szCs w:val="20"/>
          <w:u w:val="single"/>
        </w:rPr>
        <w:t>omicilio fiscal de la entidad</w:t>
      </w:r>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ayudas </w:t>
      </w:r>
      <w:r>
        <w:rPr>
          <w:rFonts w:ascii="Arial" w:hAnsi="Arial" w:cs="Arial"/>
          <w:sz w:val="20"/>
          <w:szCs w:val="20"/>
        </w:rPr>
        <w:t xml:space="preserve">en la </w:t>
      </w:r>
      <w:r w:rsidRPr="00F96CDC">
        <w:rPr>
          <w:rFonts w:ascii="Arial" w:hAnsi="Arial" w:cs="Arial"/>
          <w:b/>
          <w:sz w:val="20"/>
          <w:szCs w:val="20"/>
        </w:rPr>
        <w:t xml:space="preserve">convocatoria de </w:t>
      </w:r>
      <w:r>
        <w:rPr>
          <w:rFonts w:ascii="Arial" w:hAnsi="Arial" w:cs="Arial"/>
          <w:b/>
          <w:sz w:val="20"/>
          <w:szCs w:val="20"/>
        </w:rPr>
        <w:t>a</w:t>
      </w:r>
      <w:r w:rsidRPr="00E64326">
        <w:rPr>
          <w:rFonts w:ascii="Arial" w:hAnsi="Arial" w:cs="Arial"/>
          <w:b/>
          <w:sz w:val="20"/>
          <w:szCs w:val="20"/>
        </w:rPr>
        <w:t xml:space="preserve">yudas </w:t>
      </w:r>
      <w:r w:rsidR="00F634E6">
        <w:rPr>
          <w:rFonts w:ascii="Arial" w:hAnsi="Arial" w:cs="Arial"/>
          <w:b/>
          <w:sz w:val="20"/>
          <w:szCs w:val="20"/>
        </w:rPr>
        <w:t xml:space="preserve">a </w:t>
      </w:r>
      <w:r w:rsidR="00F634E6" w:rsidRPr="009D6B7A">
        <w:rPr>
          <w:rFonts w:ascii="Arial" w:hAnsi="Arial" w:cs="Arial"/>
          <w:b/>
          <w:bCs/>
          <w:sz w:val="20"/>
          <w:szCs w:val="20"/>
        </w:rPr>
        <w:t>proyectos de actuación integral para la descarbonización de la industria manufacturera dentro del PERTE-DI (SEPIDES)</w:t>
      </w:r>
      <w:r>
        <w:rPr>
          <w:rFonts w:ascii="Arial" w:hAnsi="Arial" w:cs="Arial"/>
          <w:sz w:val="20"/>
          <w:szCs w:val="20"/>
        </w:rPr>
        <w:t xml:space="preserve">, </w:t>
      </w:r>
      <w:r w:rsidRPr="00D60471">
        <w:rPr>
          <w:rFonts w:ascii="Arial" w:hAnsi="Arial" w:cs="Arial"/>
          <w:sz w:val="20"/>
          <w:szCs w:val="20"/>
        </w:rPr>
        <w:t xml:space="preserve">financiada con recursos provenientes del PRTR: </w:t>
      </w:r>
    </w:p>
    <w:p w14:paraId="2F22302B" w14:textId="77777777" w:rsidR="00E64326" w:rsidRDefault="00E64326" w:rsidP="00E64326">
      <w:pPr>
        <w:spacing w:line="360" w:lineRule="auto"/>
        <w:jc w:val="both"/>
        <w:rPr>
          <w:rFonts w:ascii="Arial" w:hAnsi="Arial" w:cs="Arial"/>
          <w:sz w:val="20"/>
          <w:szCs w:val="20"/>
        </w:rPr>
      </w:pPr>
    </w:p>
    <w:p w14:paraId="4D9EA3C8" w14:textId="77777777" w:rsidR="00E64326"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 xml:space="preserve">Declaro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59FE1868" w14:textId="77777777" w:rsidR="00E64326" w:rsidRPr="00B83BC5" w:rsidRDefault="00E64326" w:rsidP="00C34B15">
      <w:pPr>
        <w:pStyle w:val="Prrafodelista"/>
        <w:numPr>
          <w:ilvl w:val="0"/>
          <w:numId w:val="1"/>
        </w:numPr>
        <w:spacing w:line="360" w:lineRule="auto"/>
        <w:jc w:val="both"/>
        <w:rPr>
          <w:rFonts w:ascii="Arial" w:hAnsi="Arial" w:cs="Arial"/>
          <w:sz w:val="20"/>
          <w:szCs w:val="20"/>
        </w:rPr>
      </w:pPr>
      <w:r w:rsidRPr="00B83BC5">
        <w:rPr>
          <w:rFonts w:ascii="Arial" w:hAnsi="Arial" w:cs="Arial"/>
          <w:sz w:val="20"/>
          <w:szCs w:val="20"/>
        </w:rPr>
        <w:t xml:space="preserve">Declaro que, de acuerdo con la normativa contable, la entidad </w:t>
      </w:r>
      <w:r w:rsidR="00B83BC5">
        <w:rPr>
          <w:rFonts w:ascii="Arial" w:hAnsi="Arial" w:cs="Arial"/>
          <w:sz w:val="20"/>
          <w:szCs w:val="20"/>
        </w:rPr>
        <w:t>que represento</w:t>
      </w:r>
      <w:r w:rsidR="00B83BC5" w:rsidRPr="00B83BC5">
        <w:rPr>
          <w:rFonts w:ascii="Arial" w:hAnsi="Arial" w:cs="Arial"/>
          <w:sz w:val="20"/>
          <w:szCs w:val="20"/>
        </w:rPr>
        <w:t xml:space="preserve"> puede</w:t>
      </w:r>
      <w:r w:rsidRPr="00B83BC5">
        <w:rPr>
          <w:rFonts w:ascii="Arial" w:hAnsi="Arial" w:cs="Arial"/>
          <w:sz w:val="20"/>
          <w:szCs w:val="20"/>
        </w:rPr>
        <w:t xml:space="preserve"> presentar cuenta de pérdidas y ganancias abreviada</w:t>
      </w:r>
      <w:r w:rsidR="00B83BC5" w:rsidRPr="00B83BC5">
        <w:rPr>
          <w:rFonts w:ascii="Arial" w:hAnsi="Arial" w:cs="Arial"/>
          <w:sz w:val="20"/>
          <w:szCs w:val="20"/>
        </w:rPr>
        <w:t>.</w:t>
      </w:r>
    </w:p>
    <w:p w14:paraId="54CA14D4" w14:textId="0264BC93" w:rsidR="00E64326" w:rsidRPr="00F634E6" w:rsidRDefault="00E64326" w:rsidP="00C046F8">
      <w:pPr>
        <w:pStyle w:val="Prrafodelista"/>
        <w:numPr>
          <w:ilvl w:val="0"/>
          <w:numId w:val="1"/>
        </w:numPr>
        <w:spacing w:line="360" w:lineRule="auto"/>
        <w:jc w:val="both"/>
        <w:rPr>
          <w:rFonts w:ascii="Arial" w:hAnsi="Arial" w:cs="Arial"/>
          <w:sz w:val="20"/>
          <w:szCs w:val="20"/>
        </w:rPr>
      </w:pPr>
      <w:r w:rsidRPr="00F634E6">
        <w:rPr>
          <w:rFonts w:ascii="Arial" w:hAnsi="Arial" w:cs="Arial"/>
          <w:sz w:val="20"/>
          <w:szCs w:val="20"/>
        </w:rPr>
        <w:t>Certifico que</w:t>
      </w:r>
      <w:r w:rsidR="00B83BC5" w:rsidRPr="00F634E6">
        <w:rPr>
          <w:rFonts w:ascii="Arial" w:hAnsi="Arial" w:cs="Arial"/>
          <w:sz w:val="20"/>
          <w:szCs w:val="20"/>
        </w:rPr>
        <w:t>,</w:t>
      </w:r>
      <w:r w:rsidRPr="00F634E6">
        <w:rPr>
          <w:rFonts w:ascii="Arial" w:hAnsi="Arial" w:cs="Arial"/>
          <w:sz w:val="20"/>
          <w:szCs w:val="20"/>
        </w:rPr>
        <w:t xml:space="preserve"> a fecha XX/XX/202</w:t>
      </w:r>
      <w:r w:rsidR="00F634E6" w:rsidRPr="00F634E6">
        <w:rPr>
          <w:rFonts w:ascii="Arial" w:hAnsi="Arial" w:cs="Arial"/>
          <w:sz w:val="20"/>
          <w:szCs w:val="20"/>
        </w:rPr>
        <w:t>6</w:t>
      </w:r>
      <w:r w:rsidRPr="00F634E6">
        <w:rPr>
          <w:rFonts w:ascii="Arial" w:hAnsi="Arial" w:cs="Arial"/>
          <w:sz w:val="20"/>
          <w:szCs w:val="20"/>
        </w:rPr>
        <w:t>, la entidad que represento cumple los plazos de pago que se establecen en la Ley 3/2004, de 29 de diciembre, con independencia de cualquier financiación para el cobro anticipado de la empresa proveedora.</w:t>
      </w:r>
    </w:p>
    <w:p w14:paraId="678DFB6E" w14:textId="77777777" w:rsidR="00E64326" w:rsidRPr="005C4645" w:rsidRDefault="00E64326" w:rsidP="00E64326">
      <w:pPr>
        <w:ind w:firstLine="708"/>
        <w:jc w:val="both"/>
        <w:rPr>
          <w:rFonts w:ascii="Arial" w:hAnsi="Arial" w:cs="Arial"/>
          <w:sz w:val="20"/>
          <w:szCs w:val="20"/>
        </w:rPr>
      </w:pPr>
      <w:r w:rsidRPr="005C4645">
        <w:rPr>
          <w:rFonts w:ascii="Arial" w:hAnsi="Arial" w:cs="Arial"/>
          <w:sz w:val="20"/>
          <w:szCs w:val="20"/>
        </w:rPr>
        <w:t> </w:t>
      </w:r>
    </w:p>
    <w:p w14:paraId="4CF392D0" w14:textId="77777777" w:rsidR="00E64326" w:rsidRDefault="00E64326" w:rsidP="00E64326">
      <w:pPr>
        <w:jc w:val="both"/>
        <w:rPr>
          <w:rFonts w:ascii="Arial" w:hAnsi="Arial" w:cs="Arial"/>
          <w:sz w:val="20"/>
          <w:szCs w:val="20"/>
        </w:rPr>
      </w:pPr>
    </w:p>
    <w:p w14:paraId="375405F6" w14:textId="77777777" w:rsidR="00E64326" w:rsidRPr="0000553E" w:rsidRDefault="00E64326" w:rsidP="00E64326">
      <w:pPr>
        <w:jc w:val="both"/>
      </w:pPr>
    </w:p>
    <w:p w14:paraId="2D758463" w14:textId="77777777" w:rsidR="00E64326" w:rsidRPr="0000553E" w:rsidRDefault="00E64326" w:rsidP="00E64326">
      <w:pPr>
        <w:jc w:val="both"/>
        <w:rPr>
          <w:rFonts w:ascii="Arial" w:hAnsi="Arial" w:cs="Arial"/>
          <w:sz w:val="20"/>
          <w:szCs w:val="20"/>
        </w:rPr>
      </w:pPr>
      <w:r w:rsidRPr="0000553E">
        <w:rPr>
          <w:rFonts w:ascii="Arial" w:hAnsi="Arial" w:cs="Arial"/>
          <w:sz w:val="20"/>
          <w:szCs w:val="20"/>
        </w:rPr>
        <w:t>Firmado electrónicamente.</w:t>
      </w:r>
    </w:p>
    <w:sectPr w:rsidR="00E64326" w:rsidRPr="000055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AAC25" w14:textId="77777777" w:rsidR="007A3DB5" w:rsidRDefault="007A3DB5" w:rsidP="00E64326">
      <w:r>
        <w:separator/>
      </w:r>
    </w:p>
  </w:endnote>
  <w:endnote w:type="continuationSeparator" w:id="0">
    <w:p w14:paraId="0774DA71" w14:textId="77777777" w:rsidR="007A3DB5" w:rsidRDefault="007A3DB5" w:rsidP="00E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08A2" w14:textId="77777777" w:rsidR="007A3DB5" w:rsidRDefault="007A3DB5" w:rsidP="00E64326">
      <w:r>
        <w:separator/>
      </w:r>
    </w:p>
  </w:footnote>
  <w:footnote w:type="continuationSeparator" w:id="0">
    <w:p w14:paraId="4CC3E5BD" w14:textId="77777777" w:rsidR="007A3DB5" w:rsidRDefault="007A3DB5" w:rsidP="00E64326">
      <w:r>
        <w:continuationSeparator/>
      </w:r>
    </w:p>
  </w:footnote>
  <w:footnote w:id="1">
    <w:p w14:paraId="495DCC43" w14:textId="733B7AB1" w:rsidR="001E6678" w:rsidRPr="003C6024" w:rsidRDefault="001E6678" w:rsidP="003C6024">
      <w:pPr>
        <w:pStyle w:val="parrafo"/>
        <w:shd w:val="clear" w:color="auto" w:fill="FFFFFF"/>
        <w:spacing w:before="180" w:beforeAutospacing="0" w:after="180" w:afterAutospacing="0"/>
        <w:ind w:firstLine="360"/>
        <w:jc w:val="both"/>
        <w:rPr>
          <w:rFonts w:ascii="Verdana" w:hAnsi="Verdana"/>
          <w:color w:val="000000"/>
          <w:sz w:val="18"/>
          <w:szCs w:val="18"/>
        </w:rPr>
      </w:pPr>
      <w:r>
        <w:rPr>
          <w:rStyle w:val="Refdenotaalpie"/>
        </w:rPr>
        <w:footnoteRef/>
      </w:r>
      <w:r w:rsidR="003C6024">
        <w:t xml:space="preserve"> </w:t>
      </w:r>
      <w:r w:rsidR="00E32893">
        <w:rPr>
          <w:rFonts w:ascii="Arial" w:hAnsi="Arial" w:cs="Arial"/>
          <w:sz w:val="18"/>
          <w:szCs w:val="18"/>
        </w:rPr>
        <w:t>De conformidad con</w:t>
      </w:r>
      <w:r w:rsidR="003C6024" w:rsidRPr="003C6024">
        <w:rPr>
          <w:rFonts w:ascii="Arial" w:hAnsi="Arial" w:cs="Arial"/>
          <w:sz w:val="18"/>
          <w:szCs w:val="18"/>
        </w:rPr>
        <w:t xml:space="preserve"> el artículo 2</w:t>
      </w:r>
      <w:r w:rsidR="00876C64">
        <w:rPr>
          <w:rFonts w:ascii="Arial" w:hAnsi="Arial" w:cs="Arial"/>
          <w:sz w:val="18"/>
          <w:szCs w:val="18"/>
        </w:rPr>
        <w:t>9</w:t>
      </w:r>
      <w:r w:rsidR="003C6024" w:rsidRPr="003C6024">
        <w:rPr>
          <w:rFonts w:ascii="Arial" w:hAnsi="Arial" w:cs="Arial"/>
          <w:sz w:val="18"/>
          <w:szCs w:val="18"/>
        </w:rPr>
        <w:t>.</w:t>
      </w:r>
      <w:r w:rsidR="00876C64">
        <w:rPr>
          <w:rFonts w:ascii="Arial" w:hAnsi="Arial" w:cs="Arial"/>
          <w:sz w:val="18"/>
          <w:szCs w:val="18"/>
        </w:rPr>
        <w:t>6</w:t>
      </w:r>
      <w:r w:rsidR="003C6024" w:rsidRPr="003C6024">
        <w:rPr>
          <w:rFonts w:ascii="Arial" w:hAnsi="Arial" w:cs="Arial"/>
          <w:sz w:val="18"/>
          <w:szCs w:val="18"/>
        </w:rPr>
        <w:t xml:space="preserve"> de la </w:t>
      </w:r>
      <w:r w:rsidR="00876C64" w:rsidRPr="00876C64">
        <w:rPr>
          <w:rFonts w:ascii="Arial" w:hAnsi="Arial" w:cs="Arial"/>
          <w:sz w:val="18"/>
          <w:szCs w:val="18"/>
        </w:rPr>
        <w:t>Orden ITU/1521/2025, de 22 de diciembre</w:t>
      </w:r>
      <w:r w:rsidR="003C6024" w:rsidRPr="003C6024">
        <w:rPr>
          <w:rFonts w:ascii="Arial" w:hAnsi="Arial" w:cs="Arial"/>
          <w:sz w:val="18"/>
          <w:szCs w:val="18"/>
        </w:rPr>
        <w:t xml:space="preserve">, cuando, </w:t>
      </w:r>
      <w:r w:rsidR="003C6024" w:rsidRPr="003C6024">
        <w:rPr>
          <w:rFonts w:ascii="Arial" w:hAnsi="Arial" w:cs="Arial"/>
          <w:color w:val="000000"/>
          <w:sz w:val="18"/>
          <w:szCs w:val="18"/>
        </w:rPr>
        <w:t>de acuerdo con la normativa contable se puedan presentar cuenta de pérdidas y ganancias abreviada, l</w:t>
      </w:r>
      <w:r w:rsidRPr="003C6024">
        <w:rPr>
          <w:rFonts w:ascii="Arial" w:hAnsi="Arial" w:cs="Arial"/>
          <w:color w:val="000000"/>
          <w:sz w:val="18"/>
          <w:szCs w:val="18"/>
        </w:rPr>
        <w:t>a acreditac</w:t>
      </w:r>
      <w:r w:rsidR="003C6024" w:rsidRPr="003C6024">
        <w:rPr>
          <w:rFonts w:ascii="Arial" w:hAnsi="Arial" w:cs="Arial"/>
          <w:color w:val="000000"/>
          <w:sz w:val="18"/>
          <w:szCs w:val="18"/>
        </w:rPr>
        <w:t xml:space="preserve">ión del nivel de cumplimiento </w:t>
      </w:r>
      <w:r w:rsidRPr="003C6024">
        <w:rPr>
          <w:rFonts w:ascii="Arial" w:hAnsi="Arial" w:cs="Arial"/>
          <w:color w:val="000000"/>
          <w:sz w:val="18"/>
          <w:szCs w:val="18"/>
        </w:rPr>
        <w:t>se</w:t>
      </w:r>
      <w:r w:rsidR="003C6024" w:rsidRPr="003C6024">
        <w:rPr>
          <w:rFonts w:ascii="Arial" w:hAnsi="Arial" w:cs="Arial"/>
          <w:color w:val="000000"/>
          <w:sz w:val="18"/>
          <w:szCs w:val="18"/>
        </w:rPr>
        <w:t xml:space="preserve"> podrá realizar</w:t>
      </w:r>
      <w:r w:rsidRPr="003C6024">
        <w:rPr>
          <w:rFonts w:ascii="Arial" w:hAnsi="Arial" w:cs="Arial"/>
          <w:color w:val="000000"/>
          <w:sz w:val="18"/>
          <w:szCs w:val="18"/>
        </w:rPr>
        <w:t xml:space="preserve"> mediante certificación </w:t>
      </w:r>
      <w:r w:rsidRPr="003C6024">
        <w:rPr>
          <w:rFonts w:ascii="Arial" w:hAnsi="Arial" w:cs="Arial"/>
          <w:color w:val="000000"/>
          <w:sz w:val="18"/>
          <w:szCs w:val="18"/>
          <w:u w:val="single"/>
        </w:rPr>
        <w:t>suscrita por la persona física o, en el caso de personas jurídicas, por el órgano de administración o equivalente, con poder de representación suficiente</w:t>
      </w:r>
      <w:r w:rsidRPr="003C6024">
        <w:rPr>
          <w:rFonts w:ascii="Arial" w:hAnsi="Arial" w:cs="Arial"/>
          <w:color w:val="000000"/>
          <w:sz w:val="18"/>
          <w:szCs w:val="18"/>
        </w:rPr>
        <w:t>, en la que afirmen alcanzar el nivel de cumplimiento de los plazos de pago previstos en la citada Ley 3/2004, de 29 de diciembr</w:t>
      </w:r>
      <w:r w:rsidRPr="003C6024">
        <w:rPr>
          <w:rFonts w:ascii="Verdana" w:hAnsi="Verdana"/>
          <w:color w:val="000000"/>
          <w:sz w:val="18"/>
          <w:szCs w:val="18"/>
        </w:rPr>
        <w:t xml:space="preserve">e. </w:t>
      </w:r>
    </w:p>
    <w:p w14:paraId="2E72092C" w14:textId="77777777" w:rsidR="001E6678" w:rsidRDefault="001E66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B93" w14:textId="77777777" w:rsidR="00D558D4" w:rsidRDefault="00D558D4" w:rsidP="00D558D4">
    <w:pPr>
      <w:pStyle w:val="Encabezado"/>
    </w:pPr>
    <w:r>
      <w:rPr>
        <w:noProof/>
      </w:rPr>
      <w:drawing>
        <wp:anchor distT="0" distB="0" distL="114300" distR="114300" simplePos="0" relativeHeight="251669504" behindDoc="0" locked="0" layoutInCell="1" allowOverlap="1" wp14:anchorId="514B794B" wp14:editId="57790B7C">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8480" behindDoc="1" locked="0" layoutInCell="1" allowOverlap="1" wp14:anchorId="59BA7AB3" wp14:editId="6201F905">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7456" behindDoc="1" locked="0" layoutInCell="1" allowOverlap="1" wp14:anchorId="00BB2669" wp14:editId="26BD4BB5">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470E361F" wp14:editId="073F20AA">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72A31F12" w14:textId="77777777" w:rsidR="00D558D4" w:rsidRDefault="00D558D4" w:rsidP="00D558D4">
    <w:pPr>
      <w:pStyle w:val="Encabezado"/>
      <w:ind w:left="-284"/>
    </w:pPr>
  </w:p>
  <w:p w14:paraId="76EBDB5D" w14:textId="77777777" w:rsidR="00D558D4" w:rsidRDefault="00D558D4" w:rsidP="00D558D4">
    <w:pPr>
      <w:pStyle w:val="Encabezado"/>
    </w:pPr>
  </w:p>
  <w:p w14:paraId="7D2F870F" w14:textId="45FC421E" w:rsidR="00E64326" w:rsidRDefault="00E64326" w:rsidP="00E64326">
    <w:pPr>
      <w:pStyle w:val="Encabezado"/>
    </w:pPr>
  </w:p>
  <w:p w14:paraId="7643FD37" w14:textId="77777777" w:rsidR="00E64326" w:rsidRDefault="00E64326">
    <w:pPr>
      <w:pStyle w:val="Encabezado"/>
    </w:pPr>
  </w:p>
  <w:p w14:paraId="17358A23" w14:textId="77777777" w:rsidR="00891D77" w:rsidRDefault="00891D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removeDateAndTime/>
  <w:activeWritingStyle w:appName="MSWord" w:lang="es-ES" w:vendorID="64" w:dllVersion="6"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26"/>
    <w:rsid w:val="001E6678"/>
    <w:rsid w:val="003A719D"/>
    <w:rsid w:val="003C6024"/>
    <w:rsid w:val="00574AC6"/>
    <w:rsid w:val="005A2F62"/>
    <w:rsid w:val="006957E3"/>
    <w:rsid w:val="006A43DA"/>
    <w:rsid w:val="007A3DB5"/>
    <w:rsid w:val="00876C64"/>
    <w:rsid w:val="00891D77"/>
    <w:rsid w:val="008A6057"/>
    <w:rsid w:val="00932AB3"/>
    <w:rsid w:val="00B83BC5"/>
    <w:rsid w:val="00D11BCA"/>
    <w:rsid w:val="00D15ADF"/>
    <w:rsid w:val="00D558D4"/>
    <w:rsid w:val="00E32893"/>
    <w:rsid w:val="00E64326"/>
    <w:rsid w:val="00F634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6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326"/>
    <w:pPr>
      <w:tabs>
        <w:tab w:val="center" w:pos="4252"/>
        <w:tab w:val="right" w:pos="8504"/>
      </w:tabs>
    </w:pPr>
  </w:style>
  <w:style w:type="character" w:customStyle="1" w:styleId="EncabezadoCar">
    <w:name w:val="Encabezado Car"/>
    <w:basedOn w:val="Fuentedeprrafopredeter"/>
    <w:link w:val="Encabezado"/>
    <w:uiPriority w:val="99"/>
    <w:rsid w:val="00E64326"/>
  </w:style>
  <w:style w:type="paragraph" w:styleId="Piedepgina">
    <w:name w:val="footer"/>
    <w:basedOn w:val="Normal"/>
    <w:link w:val="PiedepginaCar"/>
    <w:uiPriority w:val="99"/>
    <w:unhideWhenUsed/>
    <w:rsid w:val="00E64326"/>
    <w:pPr>
      <w:tabs>
        <w:tab w:val="center" w:pos="4252"/>
        <w:tab w:val="right" w:pos="8504"/>
      </w:tabs>
    </w:pPr>
  </w:style>
  <w:style w:type="character" w:customStyle="1" w:styleId="PiedepginaCar">
    <w:name w:val="Pie de página Car"/>
    <w:basedOn w:val="Fuentedeprrafopredeter"/>
    <w:link w:val="Piedepgina"/>
    <w:uiPriority w:val="99"/>
    <w:rsid w:val="00E64326"/>
  </w:style>
  <w:style w:type="paragraph" w:styleId="Prrafodelista">
    <w:name w:val="List Paragraph"/>
    <w:basedOn w:val="Normal"/>
    <w:uiPriority w:val="34"/>
    <w:qFormat/>
    <w:rsid w:val="00E64326"/>
    <w:pPr>
      <w:ind w:left="720"/>
      <w:contextualSpacing/>
    </w:pPr>
  </w:style>
  <w:style w:type="paragraph" w:styleId="Textonotapie">
    <w:name w:val="footnote text"/>
    <w:basedOn w:val="Normal"/>
    <w:link w:val="TextonotapieCar"/>
    <w:uiPriority w:val="99"/>
    <w:semiHidden/>
    <w:unhideWhenUsed/>
    <w:rsid w:val="001E6678"/>
    <w:rPr>
      <w:sz w:val="20"/>
      <w:szCs w:val="20"/>
    </w:rPr>
  </w:style>
  <w:style w:type="character" w:customStyle="1" w:styleId="TextonotapieCar">
    <w:name w:val="Texto nota pie Car"/>
    <w:basedOn w:val="Fuentedeprrafopredeter"/>
    <w:link w:val="Textonotapie"/>
    <w:uiPriority w:val="99"/>
    <w:semiHidden/>
    <w:rsid w:val="001E667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678"/>
    <w:rPr>
      <w:vertAlign w:val="superscript"/>
    </w:rPr>
  </w:style>
  <w:style w:type="paragraph" w:customStyle="1" w:styleId="parrafo">
    <w:name w:val="parrafo"/>
    <w:basedOn w:val="Normal"/>
    <w:rsid w:val="001E6678"/>
    <w:pPr>
      <w:spacing w:before="100" w:beforeAutospacing="1" w:after="100" w:afterAutospacing="1"/>
    </w:pPr>
  </w:style>
  <w:style w:type="paragraph" w:customStyle="1" w:styleId="parrafo2">
    <w:name w:val="parrafo_2"/>
    <w:basedOn w:val="Normal"/>
    <w:rsid w:val="001E6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A448B36738CE41AC66D70831BDF45F" ma:contentTypeVersion="1" ma:contentTypeDescription="Crear nuevo documento." ma:contentTypeScope="" ma:versionID="af4830210c521b68bb36ad6a2e522605">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198C9F-FD75-4D75-93F1-2759C615F09F}"/>
</file>

<file path=customXml/itemProps2.xml><?xml version="1.0" encoding="utf-8"?>
<ds:datastoreItem xmlns:ds="http://schemas.openxmlformats.org/officeDocument/2006/customXml" ds:itemID="{EDACD711-64F1-4391-92D0-8B0AF88043B7}"/>
</file>

<file path=customXml/itemProps3.xml><?xml version="1.0" encoding="utf-8"?>
<ds:datastoreItem xmlns:ds="http://schemas.openxmlformats.org/officeDocument/2006/customXml" ds:itemID="{60AAF4C4-412E-4EF8-B053-E9221D9300E9}"/>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2026-05-21T09:58:00Z</dcterms:created>
  <dcterms:modified xsi:type="dcterms:W3CDTF">2026-05-21T09:58:00Z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0x0101007AA448B36738CE41AC66D70831BDF45F</vt:lpwstr>
  </property>
</Properties>
</file>