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BFF2" w14:textId="54FF6FFE" w:rsidR="00887DE6" w:rsidRPr="00D50BC1" w:rsidRDefault="005E509E" w:rsidP="00D50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b/>
          <w:color w:val="000000"/>
          <w:sz w:val="28"/>
          <w:szCs w:val="28"/>
          <w:lang w:val="es-ES"/>
        </w:rPr>
      </w:pPr>
      <w:r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DECLARACIÓN </w:t>
      </w:r>
      <w:r w:rsidR="006549A9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RESPONSABLE </w:t>
      </w:r>
      <w:r w:rsidR="00A3080D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ACREDITATIVA</w:t>
      </w:r>
      <w:r w:rsid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</w:t>
      </w:r>
      <w:r w:rsidR="006549A9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DE LA EXISTENCIA DE UNA CONTABILIDAD SEPARADA</w:t>
      </w:r>
      <w:r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</w:t>
      </w:r>
      <w:r w:rsidR="006549A9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O</w:t>
      </w:r>
      <w:r w:rsid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</w:t>
      </w:r>
      <w:r w:rsidR="006549A9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DIFERENCIADA</w:t>
      </w:r>
      <w:r w:rsid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</w:t>
      </w:r>
      <w:r w:rsidR="008F38BA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DE LOS INGRESOS</w:t>
      </w:r>
      <w:r w:rsidR="00887DE6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Y</w:t>
      </w:r>
      <w:r w:rsidR="008F38BA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GASTOS</w:t>
      </w:r>
      <w:r w:rsidR="00887DE6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</w:t>
      </w:r>
      <w:r w:rsidR="006549A9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DEL PRO</w:t>
      </w:r>
      <w:r w:rsidR="00A3080D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>YECTO</w:t>
      </w:r>
      <w:r w:rsidR="008F38BA" w:rsidRPr="00D50BC1">
        <w:rPr>
          <w:rFonts w:ascii="Arial" w:eastAsia="Arial" w:hAnsi="Arial" w:cs="Arial"/>
          <w:b/>
          <w:color w:val="000000"/>
          <w:sz w:val="28"/>
          <w:szCs w:val="28"/>
          <w:lang w:val="es-ES"/>
        </w:rPr>
        <w:t xml:space="preserve"> </w:t>
      </w:r>
    </w:p>
    <w:p w14:paraId="5C011C90" w14:textId="77777777"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  <w:r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  <w:t>Información sobre la actuación en el Plan de Recuperación,</w:t>
      </w:r>
    </w:p>
    <w:p w14:paraId="31B1AF6F" w14:textId="77777777"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6520"/>
      </w:tblGrid>
      <w:tr w:rsidR="005E509E" w:rsidRPr="0006654D" w14:paraId="19E1AFF3" w14:textId="77777777" w:rsidTr="0006654D">
        <w:trPr>
          <w:trHeight w:val="260"/>
        </w:trPr>
        <w:tc>
          <w:tcPr>
            <w:tcW w:w="255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3F71D" w14:textId="0A1A2E99" w:rsidR="005E509E" w:rsidRPr="0006654D" w:rsidRDefault="005E509E" w:rsidP="00F83888">
            <w:pPr>
              <w:spacing w:before="40" w:after="40"/>
              <w:rPr>
                <w:rFonts w:ascii="Arial" w:hAnsi="Arial" w:cs="Arial"/>
                <w:b/>
              </w:rPr>
            </w:pPr>
            <w:r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>D./Dª</w:t>
            </w:r>
          </w:p>
        </w:tc>
        <w:tc>
          <w:tcPr>
            <w:tcW w:w="652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BD972" w14:textId="77777777" w:rsidR="005E509E" w:rsidRPr="0006654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5E509E" w:rsidRPr="0006654D" w14:paraId="08B2F1ED" w14:textId="77777777" w:rsidTr="0006654D">
        <w:trPr>
          <w:trHeight w:val="260"/>
        </w:trPr>
        <w:tc>
          <w:tcPr>
            <w:tcW w:w="255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7C656" w14:textId="2BD0F380" w:rsidR="005E509E" w:rsidRPr="0006654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b/>
                <w:lang w:val="es-ES"/>
              </w:rPr>
            </w:pPr>
            <w:r w:rsidRPr="0006654D">
              <w:rPr>
                <w:rFonts w:ascii="Arial" w:eastAsiaTheme="minorHAnsi" w:hAnsi="Arial" w:cs="Arial"/>
                <w:b/>
                <w:lang w:val="es-ES"/>
              </w:rPr>
              <w:t>Con NIF</w:t>
            </w:r>
          </w:p>
        </w:tc>
        <w:tc>
          <w:tcPr>
            <w:tcW w:w="652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0888A" w14:textId="77777777" w:rsidR="005E509E" w:rsidRPr="0006654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5E509E" w:rsidRPr="0006654D" w14:paraId="5792952B" w14:textId="77777777" w:rsidTr="0006654D">
        <w:trPr>
          <w:trHeight w:val="260"/>
        </w:trPr>
        <w:tc>
          <w:tcPr>
            <w:tcW w:w="255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7C8C5" w14:textId="209FC18D" w:rsidR="005E509E" w:rsidRPr="0006654D" w:rsidRDefault="000065FA" w:rsidP="000065F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lang w:val="es-ES"/>
              </w:rPr>
            </w:pPr>
            <w:r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 xml:space="preserve">Como representante </w:t>
            </w:r>
            <w:r w:rsid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 xml:space="preserve">  </w:t>
            </w:r>
            <w:r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 xml:space="preserve">legal </w:t>
            </w:r>
            <w:r w:rsidR="005E509E"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>de la entidad</w:t>
            </w:r>
          </w:p>
        </w:tc>
        <w:tc>
          <w:tcPr>
            <w:tcW w:w="652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E05D4" w14:textId="77777777" w:rsidR="005E509E" w:rsidRPr="0006654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5E509E" w:rsidRPr="0006654D" w14:paraId="536187DB" w14:textId="77777777" w:rsidTr="0006654D">
        <w:trPr>
          <w:trHeight w:val="260"/>
        </w:trPr>
        <w:tc>
          <w:tcPr>
            <w:tcW w:w="255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175D4" w14:textId="297A66CB" w:rsidR="005E509E" w:rsidRPr="0006654D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b/>
                <w:color w:val="000000"/>
                <w:lang w:val="es-ES"/>
              </w:rPr>
            </w:pPr>
            <w:r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>C</w:t>
            </w:r>
            <w:r w:rsidR="005E509E"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 xml:space="preserve">on </w:t>
            </w:r>
            <w:r w:rsidR="009611B5"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>N</w:t>
            </w:r>
            <w:r w:rsidR="005E509E"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>IF</w:t>
            </w:r>
          </w:p>
        </w:tc>
        <w:tc>
          <w:tcPr>
            <w:tcW w:w="652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20C5F" w14:textId="77777777" w:rsidR="005E509E" w:rsidRPr="0006654D" w:rsidRDefault="005E509E" w:rsidP="00F83888">
            <w:pPr>
              <w:spacing w:before="40" w:after="40"/>
              <w:rPr>
                <w:rFonts w:ascii="Arial" w:eastAsia="Arial" w:hAnsi="Arial" w:cs="Arial"/>
                <w:color w:val="000000"/>
                <w:lang w:val="es-ES"/>
              </w:rPr>
            </w:pPr>
          </w:p>
        </w:tc>
      </w:tr>
    </w:tbl>
    <w:p w14:paraId="72E03DE6" w14:textId="77777777" w:rsidR="005E509E" w:rsidRPr="0006654D" w:rsidRDefault="005E509E" w:rsidP="0006654D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="Arial" w:eastAsiaTheme="minorHAnsi" w:hAnsi="Arial" w:cs="Arial"/>
          <w:b/>
          <w:bCs/>
          <w:color w:val="000000"/>
          <w:lang w:val="es-ES"/>
        </w:rPr>
      </w:pPr>
      <w:r w:rsidRPr="0006654D">
        <w:rPr>
          <w:rFonts w:ascii="Arial" w:eastAsiaTheme="minorHAnsi" w:hAnsi="Arial" w:cs="Arial"/>
          <w:b/>
          <w:bCs/>
          <w:color w:val="000000"/>
          <w:lang w:val="es-ES"/>
        </w:rPr>
        <w:t>DECLARA</w:t>
      </w:r>
    </w:p>
    <w:p w14:paraId="5A302036" w14:textId="77FFEBF3" w:rsidR="00D50BC1" w:rsidRPr="0006654D" w:rsidRDefault="00DA465D" w:rsidP="00D50BC1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06654D">
        <w:rPr>
          <w:rFonts w:eastAsiaTheme="minorHAnsi"/>
          <w:color w:val="000000"/>
          <w:sz w:val="20"/>
          <w:szCs w:val="20"/>
        </w:rPr>
        <w:t>Que, conforme a lo previsto en la cuenta justificativa y en la normativa de aplicación en materia de contabilidad, la entidad beneficiaria</w:t>
      </w:r>
      <w:r w:rsidR="0049649F" w:rsidRPr="0006654D">
        <w:rPr>
          <w:rFonts w:eastAsiaTheme="minorHAnsi"/>
          <w:color w:val="000000"/>
          <w:sz w:val="20"/>
          <w:szCs w:val="20"/>
        </w:rPr>
        <w:t xml:space="preserve"> </w:t>
      </w:r>
      <w:r w:rsidRPr="0006654D">
        <w:rPr>
          <w:rFonts w:eastAsiaTheme="minorHAnsi"/>
          <w:color w:val="000000"/>
          <w:sz w:val="20"/>
          <w:szCs w:val="20"/>
        </w:rPr>
        <w:t xml:space="preserve">mantiene una contabilidad separada o diferenciada </w:t>
      </w:r>
      <w:r w:rsidR="000065FA" w:rsidRPr="0006654D">
        <w:rPr>
          <w:rFonts w:eastAsiaTheme="minorHAnsi"/>
          <w:color w:val="000000"/>
          <w:sz w:val="20"/>
          <w:szCs w:val="20"/>
        </w:rPr>
        <w:t>de todos los ingresos y gastos vinculados al</w:t>
      </w:r>
      <w:r w:rsidR="0006654D" w:rsidRPr="0006654D">
        <w:rPr>
          <w:rFonts w:eastAsiaTheme="minorHAnsi"/>
          <w:color w:val="000000"/>
          <w:sz w:val="20"/>
          <w:szCs w:val="20"/>
        </w:rPr>
        <w:t xml:space="preserve"> proyecto</w:t>
      </w:r>
      <w:r w:rsidR="000065FA" w:rsidRPr="0006654D">
        <w:rPr>
          <w:rFonts w:eastAsiaTheme="minorHAnsi"/>
          <w:color w:val="000000"/>
          <w:sz w:val="20"/>
          <w:szCs w:val="20"/>
        </w:rPr>
        <w:t xml:space="preserve"> </w:t>
      </w:r>
      <w:r w:rsidR="00D50BC1" w:rsidRPr="0006654D">
        <w:rPr>
          <w:sz w:val="20"/>
          <w:szCs w:val="20"/>
        </w:rPr>
        <w:t>denominado: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D50BC1" w:rsidRPr="0006654D" w14:paraId="451FA4B8" w14:textId="77777777" w:rsidTr="00C66BD9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14:paraId="035092E2" w14:textId="77777777" w:rsidR="00D50BC1" w:rsidRPr="0006654D" w:rsidRDefault="00D50BC1" w:rsidP="00C66BD9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D50BC1" w:rsidRPr="0006654D" w14:paraId="4A527E0D" w14:textId="77777777" w:rsidTr="00C66BD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14:paraId="69FEFEA9" w14:textId="77777777" w:rsidR="00D50BC1" w:rsidRPr="0006654D" w:rsidRDefault="00D50BC1" w:rsidP="00C66BD9">
            <w:pPr>
              <w:pStyle w:val="Default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67C85BD" w14:textId="77777777" w:rsidR="00D50BC1" w:rsidRPr="0006654D" w:rsidRDefault="00D50BC1" w:rsidP="00C66BD9">
            <w:pPr>
              <w:pStyle w:val="Default"/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6654D">
              <w:rPr>
                <w:rFonts w:ascii="Arial" w:hAnsi="Arial" w:cs="Arial"/>
                <w:sz w:val="20"/>
                <w:szCs w:val="20"/>
              </w:rPr>
              <w:t xml:space="preserve">con </w:t>
            </w:r>
            <w:proofErr w:type="spellStart"/>
            <w:r w:rsidRPr="0006654D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06654D">
              <w:rPr>
                <w:rFonts w:ascii="Arial" w:hAnsi="Arial" w:cs="Arial"/>
                <w:sz w:val="20"/>
                <w:szCs w:val="20"/>
              </w:rPr>
              <w:t xml:space="preserve">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14:paraId="22239687" w14:textId="77777777" w:rsidR="00D50BC1" w:rsidRPr="0006654D" w:rsidRDefault="00D50BC1" w:rsidP="00C66BD9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768AC" w14:textId="279C608D" w:rsidR="00D50BC1" w:rsidRPr="0006654D" w:rsidRDefault="00D50BC1" w:rsidP="00D50BC1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</w:p>
    <w:p w14:paraId="1FB38556" w14:textId="29EA38E1" w:rsidR="00E91582" w:rsidRPr="0006654D" w:rsidRDefault="0006654D" w:rsidP="0006654D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  <w:r w:rsidRPr="0006654D">
        <w:rPr>
          <w:rFonts w:ascii="Arial" w:eastAsiaTheme="minorHAnsi" w:hAnsi="Arial" w:cs="Arial"/>
          <w:color w:val="000000"/>
          <w:lang w:val="es-ES"/>
        </w:rPr>
        <w:t>de</w:t>
      </w:r>
      <w:r w:rsidR="00DA465D" w:rsidRPr="0006654D">
        <w:rPr>
          <w:rFonts w:ascii="Arial" w:eastAsiaTheme="minorHAnsi" w:hAnsi="Arial" w:cs="Arial"/>
          <w:color w:val="000000"/>
          <w:lang w:val="es-ES"/>
        </w:rPr>
        <w:t xml:space="preserve"> tal forma </w:t>
      </w:r>
      <w:r w:rsidR="00215360" w:rsidRPr="0006654D">
        <w:rPr>
          <w:rFonts w:ascii="Arial" w:eastAsiaTheme="minorHAnsi" w:hAnsi="Arial" w:cs="Arial"/>
          <w:color w:val="000000"/>
          <w:lang w:val="es-ES"/>
        </w:rPr>
        <w:t xml:space="preserve">que </w:t>
      </w:r>
      <w:r w:rsidR="00CF4AB5" w:rsidRPr="0006654D">
        <w:rPr>
          <w:rFonts w:ascii="Arial" w:eastAsiaTheme="minorHAnsi" w:hAnsi="Arial" w:cs="Arial"/>
          <w:color w:val="000000"/>
          <w:lang w:val="es-ES"/>
        </w:rPr>
        <w:t>son identificables y se han registrado en la/s siguiente/s cuenta/s o código/s contable/s:</w:t>
      </w:r>
    </w:p>
    <w:tbl>
      <w:tblPr>
        <w:tblStyle w:val="Tablaconcuadrcula"/>
        <w:tblpPr w:leftFromText="141" w:rightFromText="141" w:vertAnchor="text" w:horzAnchor="margin" w:tblpX="-10" w:tblpY="1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86A44" w:rsidRPr="0006654D" w14:paraId="69A27B14" w14:textId="77777777" w:rsidTr="00886A44">
        <w:trPr>
          <w:trHeight w:val="25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EF38E" w14:textId="77777777" w:rsidR="00886A44" w:rsidRPr="0006654D" w:rsidRDefault="00886A44" w:rsidP="00CF4AB5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eastAsiaTheme="minorHAnsi" w:hAnsi="Arial" w:cs="Arial"/>
                <w:b/>
                <w:color w:val="000000"/>
                <w:lang w:val="es-ES"/>
              </w:rPr>
            </w:pPr>
            <w:r w:rsidRPr="0006654D">
              <w:rPr>
                <w:rFonts w:ascii="Arial" w:eastAsiaTheme="minorHAnsi" w:hAnsi="Arial" w:cs="Arial"/>
                <w:b/>
                <w:color w:val="000000"/>
                <w:lang w:val="es-ES"/>
              </w:rPr>
              <w:t>CUENTA O CÓDIGO CONTABLE</w:t>
            </w:r>
          </w:p>
        </w:tc>
      </w:tr>
      <w:tr w:rsidR="00886A44" w:rsidRPr="0006654D" w14:paraId="7A41023A" w14:textId="77777777" w:rsidTr="00886A44">
        <w:trPr>
          <w:trHeight w:val="431"/>
        </w:trPr>
        <w:tc>
          <w:tcPr>
            <w:tcW w:w="8926" w:type="dxa"/>
            <w:tcBorders>
              <w:top w:val="single" w:sz="4" w:space="0" w:color="auto"/>
            </w:tcBorders>
          </w:tcPr>
          <w:p w14:paraId="1958AF12" w14:textId="77777777" w:rsidR="00886A44" w:rsidRPr="0006654D" w:rsidRDefault="00886A44" w:rsidP="00CF4AB5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eastAsiaTheme="minorHAnsi" w:hAnsi="Arial" w:cs="Arial"/>
                <w:color w:val="000000"/>
                <w:lang w:val="es-ES"/>
              </w:rPr>
            </w:pPr>
          </w:p>
        </w:tc>
      </w:tr>
    </w:tbl>
    <w:p w14:paraId="2AFF7038" w14:textId="77777777" w:rsidR="00ED1D94" w:rsidRPr="0006654D" w:rsidRDefault="00ED1D94" w:rsidP="00ED1D94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i/>
          <w:color w:val="000000"/>
          <w:lang w:val="es-ES"/>
        </w:rPr>
      </w:pPr>
      <w:r w:rsidRPr="0006654D">
        <w:rPr>
          <w:rFonts w:ascii="Arial" w:eastAsiaTheme="minorHAnsi" w:hAnsi="Arial" w:cs="Arial"/>
          <w:i/>
          <w:color w:val="000000"/>
          <w:lang w:val="es-ES"/>
        </w:rPr>
        <w:t>(*) Insertar cuantas filas sean necesarias</w:t>
      </w:r>
    </w:p>
    <w:p w14:paraId="2480E5A5" w14:textId="035DCC6F" w:rsidR="00F076BD" w:rsidRPr="0006654D" w:rsidRDefault="00674F89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  <w:r w:rsidRPr="0006654D">
        <w:rPr>
          <w:rFonts w:ascii="Arial" w:eastAsiaTheme="minorHAnsi" w:hAnsi="Arial" w:cs="Arial"/>
          <w:color w:val="000000"/>
          <w:lang w:val="es-ES"/>
        </w:rPr>
        <w:t>2</w:t>
      </w:r>
      <w:r w:rsidR="00ED1D94" w:rsidRPr="0006654D">
        <w:rPr>
          <w:rFonts w:ascii="Arial" w:eastAsiaTheme="minorHAnsi" w:hAnsi="Arial" w:cs="Arial"/>
          <w:color w:val="000000"/>
          <w:lang w:val="es-ES"/>
        </w:rPr>
        <w:t xml:space="preserve">) </w:t>
      </w:r>
      <w:r w:rsidR="00F076BD" w:rsidRPr="0006654D">
        <w:rPr>
          <w:rFonts w:ascii="Arial" w:eastAsiaTheme="minorHAnsi" w:hAnsi="Arial" w:cs="Arial"/>
          <w:color w:val="000000"/>
          <w:lang w:val="es-ES"/>
        </w:rPr>
        <w:t xml:space="preserve">Que la entidad beneficiara </w:t>
      </w:r>
      <w:r w:rsidR="0049649F" w:rsidRPr="0006654D">
        <w:rPr>
          <w:rFonts w:ascii="Arial" w:eastAsiaTheme="minorHAnsi" w:hAnsi="Arial" w:cs="Arial"/>
          <w:color w:val="000000"/>
          <w:lang w:val="es-ES"/>
        </w:rPr>
        <w:t>responde de la veracidad de la</w:t>
      </w:r>
      <w:r w:rsidR="00F076BD" w:rsidRPr="0006654D">
        <w:rPr>
          <w:rFonts w:ascii="Arial" w:eastAsiaTheme="minorHAnsi" w:hAnsi="Arial" w:cs="Arial"/>
          <w:color w:val="000000"/>
          <w:lang w:val="es-ES"/>
        </w:rPr>
        <w:t xml:space="preserve"> información recogida en </w:t>
      </w:r>
      <w:r w:rsidR="0049649F" w:rsidRPr="0006654D">
        <w:rPr>
          <w:rFonts w:ascii="Arial" w:eastAsiaTheme="minorHAnsi" w:hAnsi="Arial" w:cs="Arial"/>
          <w:color w:val="000000"/>
          <w:lang w:val="es-ES"/>
        </w:rPr>
        <w:t>la presente declaración</w:t>
      </w:r>
      <w:r w:rsidR="00F076BD" w:rsidRPr="0006654D">
        <w:rPr>
          <w:rFonts w:ascii="Arial" w:eastAsiaTheme="minorHAnsi" w:hAnsi="Arial" w:cs="Arial"/>
          <w:color w:val="000000"/>
          <w:lang w:val="es-ES"/>
        </w:rPr>
        <w:t xml:space="preserve">, y </w:t>
      </w:r>
      <w:r w:rsidR="0049649F" w:rsidRPr="0006654D">
        <w:rPr>
          <w:rFonts w:ascii="Arial" w:eastAsiaTheme="minorHAnsi" w:hAnsi="Arial" w:cs="Arial"/>
          <w:color w:val="000000"/>
          <w:lang w:val="es-ES"/>
        </w:rPr>
        <w:t xml:space="preserve">de </w:t>
      </w:r>
      <w:r w:rsidR="00F076BD" w:rsidRPr="0006654D">
        <w:rPr>
          <w:rFonts w:ascii="Arial" w:eastAsiaTheme="minorHAnsi" w:hAnsi="Arial" w:cs="Arial"/>
          <w:color w:val="000000"/>
          <w:lang w:val="es-ES"/>
        </w:rPr>
        <w:t>su disponibilidad para ser comprobada por los auditores de</w:t>
      </w:r>
      <w:r w:rsidR="0049649F" w:rsidRPr="0006654D">
        <w:rPr>
          <w:rFonts w:ascii="Arial" w:eastAsiaTheme="minorHAnsi" w:hAnsi="Arial" w:cs="Arial"/>
          <w:color w:val="000000"/>
          <w:lang w:val="es-ES"/>
        </w:rPr>
        <w:t>l Ministerio de Industria</w:t>
      </w:r>
      <w:r w:rsidR="00160CF4" w:rsidRPr="0006654D">
        <w:rPr>
          <w:rFonts w:ascii="Arial" w:eastAsiaTheme="minorHAnsi" w:hAnsi="Arial" w:cs="Arial"/>
          <w:color w:val="000000"/>
          <w:lang w:val="es-ES"/>
        </w:rPr>
        <w:t xml:space="preserve"> </w:t>
      </w:r>
      <w:r w:rsidRPr="0006654D">
        <w:rPr>
          <w:rFonts w:ascii="Arial" w:eastAsiaTheme="minorHAnsi" w:hAnsi="Arial" w:cs="Arial"/>
          <w:color w:val="000000"/>
          <w:lang w:val="es-ES"/>
        </w:rPr>
        <w:t>y Turismo</w:t>
      </w:r>
      <w:r w:rsidR="0049649F" w:rsidRPr="0006654D">
        <w:rPr>
          <w:rFonts w:ascii="Arial" w:eastAsiaTheme="minorHAnsi" w:hAnsi="Arial" w:cs="Arial"/>
          <w:color w:val="000000"/>
          <w:lang w:val="es-ES"/>
        </w:rPr>
        <w:t>, de</w:t>
      </w:r>
      <w:r w:rsidR="00F076BD" w:rsidRPr="0006654D">
        <w:rPr>
          <w:rFonts w:ascii="Arial" w:eastAsiaTheme="minorHAnsi" w:hAnsi="Arial" w:cs="Arial"/>
          <w:color w:val="000000"/>
          <w:lang w:val="es-ES"/>
        </w:rPr>
        <w:t xml:space="preserve"> la Intervención General de Estado (IGAE), los Auditores de la Comisión Europea y Auditores del Tribunal de Cuentas Europeo y del Tribunal de Cuentas Español.</w:t>
      </w:r>
    </w:p>
    <w:p w14:paraId="7FF6A17C" w14:textId="77777777" w:rsidR="0049649F" w:rsidRPr="0006654D" w:rsidRDefault="0049649F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</w:p>
    <w:p w14:paraId="339E1B3E" w14:textId="77777777" w:rsidR="0049649F" w:rsidRPr="0006654D" w:rsidRDefault="0049649F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</w:p>
    <w:p w14:paraId="5A2A0E65" w14:textId="4CAE8CC0" w:rsidR="0049649F" w:rsidRPr="0006654D" w:rsidRDefault="0049649F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</w:p>
    <w:p w14:paraId="5F5A8780" w14:textId="2F0D2CF7" w:rsidR="00D50BC1" w:rsidRPr="0006654D" w:rsidRDefault="00D50BC1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</w:p>
    <w:p w14:paraId="2782D60D" w14:textId="615A6DCA" w:rsidR="00D50BC1" w:rsidRPr="0006654D" w:rsidRDefault="00D50BC1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eastAsiaTheme="minorHAnsi" w:hAnsi="Arial" w:cs="Arial"/>
          <w:color w:val="000000"/>
          <w:lang w:val="es-ES"/>
        </w:rPr>
      </w:pPr>
    </w:p>
    <w:p w14:paraId="5C1BA64E" w14:textId="77777777" w:rsidR="00D50BC1" w:rsidRPr="0006654D" w:rsidRDefault="00D50BC1" w:rsidP="008506C1">
      <w:pPr>
        <w:spacing w:line="360" w:lineRule="auto"/>
        <w:jc w:val="center"/>
        <w:rPr>
          <w:rFonts w:ascii="Arial" w:hAnsi="Arial" w:cs="Arial"/>
          <w:i/>
          <w:color w:val="FF0000"/>
        </w:rPr>
      </w:pPr>
      <w:r w:rsidRPr="0006654D">
        <w:rPr>
          <w:rFonts w:ascii="Arial" w:hAnsi="Arial" w:cs="Arial"/>
          <w:i/>
          <w:color w:val="FF0000"/>
        </w:rPr>
        <w:t>&lt;</w:t>
      </w:r>
      <w:proofErr w:type="spellStart"/>
      <w:r w:rsidRPr="0006654D">
        <w:rPr>
          <w:rFonts w:ascii="Arial" w:hAnsi="Arial" w:cs="Arial"/>
          <w:i/>
          <w:color w:val="FF0000"/>
        </w:rPr>
        <w:t>Firma</w:t>
      </w:r>
      <w:proofErr w:type="spellEnd"/>
      <w:r w:rsidRPr="0006654D">
        <w:rPr>
          <w:rFonts w:ascii="Arial" w:hAnsi="Arial" w:cs="Arial"/>
          <w:i/>
          <w:color w:val="FF0000"/>
        </w:rPr>
        <w:t xml:space="preserve"> </w:t>
      </w:r>
      <w:proofErr w:type="spellStart"/>
      <w:r w:rsidRPr="0006654D">
        <w:rPr>
          <w:rFonts w:ascii="Arial" w:hAnsi="Arial" w:cs="Arial"/>
          <w:i/>
          <w:color w:val="FF0000"/>
        </w:rPr>
        <w:t>electrónica</w:t>
      </w:r>
      <w:proofErr w:type="spellEnd"/>
      <w:r w:rsidRPr="0006654D">
        <w:rPr>
          <w:rFonts w:ascii="Arial" w:hAnsi="Arial" w:cs="Arial"/>
          <w:i/>
          <w:color w:val="FF0000"/>
        </w:rPr>
        <w:t xml:space="preserve"> del </w:t>
      </w:r>
      <w:proofErr w:type="spellStart"/>
      <w:r w:rsidRPr="0006654D">
        <w:rPr>
          <w:rFonts w:ascii="Arial" w:hAnsi="Arial" w:cs="Arial"/>
          <w:i/>
          <w:color w:val="FF0000"/>
        </w:rPr>
        <w:t>representante</w:t>
      </w:r>
      <w:proofErr w:type="spellEnd"/>
      <w:r w:rsidRPr="0006654D">
        <w:rPr>
          <w:rFonts w:ascii="Arial" w:hAnsi="Arial" w:cs="Arial"/>
          <w:i/>
          <w:color w:val="FF0000"/>
        </w:rPr>
        <w:t xml:space="preserve"> legal del </w:t>
      </w:r>
      <w:proofErr w:type="spellStart"/>
      <w:r w:rsidRPr="0006654D">
        <w:rPr>
          <w:rFonts w:ascii="Arial" w:hAnsi="Arial" w:cs="Arial"/>
          <w:i/>
          <w:color w:val="FF0000"/>
        </w:rPr>
        <w:t>beneficiario</w:t>
      </w:r>
      <w:proofErr w:type="spellEnd"/>
      <w:r w:rsidRPr="0006654D">
        <w:rPr>
          <w:rFonts w:ascii="Arial" w:hAnsi="Arial" w:cs="Arial"/>
          <w:i/>
          <w:color w:val="FF0000"/>
        </w:rPr>
        <w:t>&gt;</w:t>
      </w:r>
    </w:p>
    <w:p w14:paraId="7B93471A" w14:textId="77777777" w:rsidR="00D50BC1" w:rsidRPr="00F83888" w:rsidRDefault="00D50BC1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sectPr w:rsidR="00D50BC1" w:rsidRPr="00F83888" w:rsidSect="00F0105D">
      <w:headerReference w:type="default" r:id="rId11"/>
      <w:footerReference w:type="default" r:id="rId12"/>
      <w:pgSz w:w="11906" w:h="16838"/>
      <w:pgMar w:top="1417" w:right="1274" w:bottom="1135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0C4D" w14:textId="77777777" w:rsidR="005A3E1A" w:rsidRDefault="005A3E1A" w:rsidP="005D50AA">
      <w:r>
        <w:separator/>
      </w:r>
    </w:p>
  </w:endnote>
  <w:endnote w:type="continuationSeparator" w:id="0">
    <w:p w14:paraId="0728BF89" w14:textId="77777777" w:rsidR="005A3E1A" w:rsidRDefault="005A3E1A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1E2E" w14:textId="6AB2C9DB" w:rsidR="005D50AA" w:rsidRPr="00F0105D" w:rsidRDefault="005D50AA" w:rsidP="00D50BC1">
    <w:pPr>
      <w:pStyle w:val="Piedepgina"/>
      <w:rPr>
        <w:rFonts w:asciiTheme="minorHAnsi" w:hAnsiTheme="minorHAnsi" w:cstheme="minorHAnsi"/>
        <w:sz w:val="18"/>
      </w:rPr>
    </w:pPr>
  </w:p>
  <w:p w14:paraId="6C6CA213" w14:textId="77777777" w:rsidR="005D50AA" w:rsidRDefault="005D50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25F1" w14:textId="77777777" w:rsidR="005A3E1A" w:rsidRDefault="005A3E1A" w:rsidP="005D50AA">
      <w:r>
        <w:separator/>
      </w:r>
    </w:p>
  </w:footnote>
  <w:footnote w:type="continuationSeparator" w:id="0">
    <w:p w14:paraId="12B5A357" w14:textId="77777777" w:rsidR="005A3E1A" w:rsidRDefault="005A3E1A" w:rsidP="005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A999" w14:textId="436D144E" w:rsidR="00DB4EB4" w:rsidRDefault="000450D4" w:rsidP="000450D4">
    <w:pPr>
      <w:pStyle w:val="Encabezado"/>
      <w:tabs>
        <w:tab w:val="clear" w:pos="4252"/>
        <w:tab w:val="clear" w:pos="8504"/>
        <w:tab w:val="left" w:pos="78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E4E74" wp14:editId="1267F0EA">
          <wp:simplePos x="0" y="0"/>
          <wp:positionH relativeFrom="column">
            <wp:posOffset>4619625</wp:posOffset>
          </wp:positionH>
          <wp:positionV relativeFrom="paragraph">
            <wp:posOffset>104140</wp:posOffset>
          </wp:positionV>
          <wp:extent cx="836295" cy="334645"/>
          <wp:effectExtent l="0" t="0" r="1905" b="8255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CF4">
      <w:rPr>
        <w:noProof/>
        <w:color w:val="0000CC"/>
        <w:lang w:val="es-ES" w:eastAsia="es-ES"/>
      </w:rPr>
      <w:drawing>
        <wp:inline distT="0" distB="0" distL="0" distR="0" wp14:anchorId="59BB87D4" wp14:editId="22FA2BAD">
          <wp:extent cx="1616659" cy="535432"/>
          <wp:effectExtent l="0" t="0" r="3175" b="0"/>
          <wp:docPr id="3" name="Imagen 3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656577" cy="548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49A9">
      <w:t xml:space="preserve">            </w:t>
    </w:r>
    <w:r>
      <w:tab/>
    </w:r>
  </w:p>
  <w:p w14:paraId="0E7B0037" w14:textId="77777777"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32E60062"/>
    <w:lvl w:ilvl="0" w:tplc="F4CA6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E446A"/>
    <w:multiLevelType w:val="hybridMultilevel"/>
    <w:tmpl w:val="A40CCA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274"/>
    <w:multiLevelType w:val="hybridMultilevel"/>
    <w:tmpl w:val="4BBAA9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17B2"/>
    <w:multiLevelType w:val="hybridMultilevel"/>
    <w:tmpl w:val="4254E2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E6E"/>
    <w:multiLevelType w:val="hybridMultilevel"/>
    <w:tmpl w:val="CD98C0EE"/>
    <w:lvl w:ilvl="0" w:tplc="77C07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AA"/>
    <w:rsid w:val="000065FA"/>
    <w:rsid w:val="000450D4"/>
    <w:rsid w:val="00052D33"/>
    <w:rsid w:val="00062982"/>
    <w:rsid w:val="0006654D"/>
    <w:rsid w:val="000712B4"/>
    <w:rsid w:val="00120954"/>
    <w:rsid w:val="00160CF4"/>
    <w:rsid w:val="001679FF"/>
    <w:rsid w:val="001C16C2"/>
    <w:rsid w:val="001C5BC1"/>
    <w:rsid w:val="001D219A"/>
    <w:rsid w:val="001D426A"/>
    <w:rsid w:val="001F5E44"/>
    <w:rsid w:val="00204749"/>
    <w:rsid w:val="00206DE5"/>
    <w:rsid w:val="00215360"/>
    <w:rsid w:val="00217D58"/>
    <w:rsid w:val="00221F0F"/>
    <w:rsid w:val="00225BF6"/>
    <w:rsid w:val="002409F7"/>
    <w:rsid w:val="002573CA"/>
    <w:rsid w:val="002B08D7"/>
    <w:rsid w:val="002F43C6"/>
    <w:rsid w:val="00321DC4"/>
    <w:rsid w:val="00344B34"/>
    <w:rsid w:val="003C1303"/>
    <w:rsid w:val="003F6BAF"/>
    <w:rsid w:val="00444310"/>
    <w:rsid w:val="0045760E"/>
    <w:rsid w:val="0049649F"/>
    <w:rsid w:val="004C0180"/>
    <w:rsid w:val="004C0517"/>
    <w:rsid w:val="004E5A9A"/>
    <w:rsid w:val="004E740A"/>
    <w:rsid w:val="004F0847"/>
    <w:rsid w:val="0058704E"/>
    <w:rsid w:val="005A3E1A"/>
    <w:rsid w:val="005C19CE"/>
    <w:rsid w:val="005D50AA"/>
    <w:rsid w:val="005E509E"/>
    <w:rsid w:val="006549A9"/>
    <w:rsid w:val="00674F89"/>
    <w:rsid w:val="006D4252"/>
    <w:rsid w:val="006E6079"/>
    <w:rsid w:val="00712665"/>
    <w:rsid w:val="007A3948"/>
    <w:rsid w:val="007C1E68"/>
    <w:rsid w:val="007E304A"/>
    <w:rsid w:val="007E7739"/>
    <w:rsid w:val="007F1B46"/>
    <w:rsid w:val="00804325"/>
    <w:rsid w:val="00845D7C"/>
    <w:rsid w:val="008506C1"/>
    <w:rsid w:val="00860D1D"/>
    <w:rsid w:val="008718AE"/>
    <w:rsid w:val="00886A44"/>
    <w:rsid w:val="00887DE6"/>
    <w:rsid w:val="008917C7"/>
    <w:rsid w:val="008C56BA"/>
    <w:rsid w:val="008D4553"/>
    <w:rsid w:val="008F38BA"/>
    <w:rsid w:val="009611B5"/>
    <w:rsid w:val="009761D0"/>
    <w:rsid w:val="00A228F6"/>
    <w:rsid w:val="00A3080D"/>
    <w:rsid w:val="00A30941"/>
    <w:rsid w:val="00A83C3D"/>
    <w:rsid w:val="00A9642E"/>
    <w:rsid w:val="00AB175E"/>
    <w:rsid w:val="00B03DAA"/>
    <w:rsid w:val="00B66ED4"/>
    <w:rsid w:val="00B80200"/>
    <w:rsid w:val="00B839FD"/>
    <w:rsid w:val="00B91BD1"/>
    <w:rsid w:val="00BE32DD"/>
    <w:rsid w:val="00C32002"/>
    <w:rsid w:val="00C612E7"/>
    <w:rsid w:val="00C71C90"/>
    <w:rsid w:val="00CF4AB5"/>
    <w:rsid w:val="00CF7B15"/>
    <w:rsid w:val="00D50BC1"/>
    <w:rsid w:val="00D86ED8"/>
    <w:rsid w:val="00D87388"/>
    <w:rsid w:val="00DA465D"/>
    <w:rsid w:val="00DB4EB4"/>
    <w:rsid w:val="00DF06B0"/>
    <w:rsid w:val="00E83396"/>
    <w:rsid w:val="00E90E95"/>
    <w:rsid w:val="00E91582"/>
    <w:rsid w:val="00EB307F"/>
    <w:rsid w:val="00ED1D94"/>
    <w:rsid w:val="00F0105D"/>
    <w:rsid w:val="00F076BD"/>
    <w:rsid w:val="00F16851"/>
    <w:rsid w:val="00F83888"/>
    <w:rsid w:val="00F84E52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E22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BD1"/>
    <w:rPr>
      <w:color w:val="954F72" w:themeColor="followedHyperlink"/>
      <w:u w:val="single"/>
    </w:rPr>
  </w:style>
  <w:style w:type="paragraph" w:customStyle="1" w:styleId="Default">
    <w:name w:val="Default"/>
    <w:rsid w:val="00D50BC1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50BC1"/>
    <w:pPr>
      <w:tabs>
        <w:tab w:val="left" w:pos="8460"/>
      </w:tabs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BC1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2E87.1E986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2049165A406468316389146E3E94B" ma:contentTypeVersion="2" ma:contentTypeDescription="Crear nuevo documento." ma:contentTypeScope="" ma:versionID="1106d7d6c1d4b235a4bda2616f5eea84">
  <xsd:schema xmlns:xsd="http://www.w3.org/2001/XMLSchema" xmlns:xs="http://www.w3.org/2001/XMLSchema" xmlns:p="http://schemas.microsoft.com/office/2006/metadata/properties" xmlns:ns2="7e0caa2e-4d72-4f47-88ff-251fb573ac83" targetNamespace="http://schemas.microsoft.com/office/2006/metadata/properties" ma:root="true" ma:fieldsID="f1429a92cfdbbb4179ce4ca4e3cf507e" ns2:_="">
    <xsd:import namespace="7e0caa2e-4d72-4f47-88ff-251fb573ac83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aa2e-4d72-4f47-88ff-251fb573ac83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e0caa2e-4d72-4f47-88ff-251fb573ac83">2</Orden>
    <Descripcion xmlns="7e0caa2e-4d72-4f47-88ff-251fb573ac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2175-4D38-45C3-A9EC-7B7BBF8A7B9B}"/>
</file>

<file path=customXml/itemProps2.xml><?xml version="1.0" encoding="utf-8"?>
<ds:datastoreItem xmlns:ds="http://schemas.openxmlformats.org/officeDocument/2006/customXml" ds:itemID="{C6EA1EB6-FF41-4F28-B06F-6A178BA22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82B87-7684-4E83-A945-B4185FC0B2D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0C5E26-CCB1-4E35-A701-55026FAC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Contabilidad Separada (actualizado: 23/07/2025)</dc:title>
  <dc:subject/>
  <dc:creator/>
  <cp:keywords/>
  <dc:description/>
  <cp:lastModifiedBy/>
  <cp:revision>1</cp:revision>
  <dcterms:created xsi:type="dcterms:W3CDTF">2024-05-08T11:18:00Z</dcterms:created>
  <dcterms:modified xsi:type="dcterms:W3CDTF">2025-07-22T08:53:00Z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0x0101007552049165A406468316389146E3E94B</vt:lpwstr>
  </property>
</Properties>
</file>